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AAB" w:rsidRDefault="007D6E0B">
      <w:pPr>
        <w:rPr>
          <w:b/>
          <w:color w:val="000000"/>
          <w:sz w:val="30"/>
          <w:szCs w:val="30"/>
        </w:rPr>
      </w:pPr>
      <w:r>
        <w:rPr>
          <w:b/>
          <w:color w:val="000000"/>
          <w:sz w:val="30"/>
          <w:szCs w:val="30"/>
        </w:rPr>
        <w:t>Northwest Agricultural Cooperative Council</w:t>
      </w:r>
      <w:r>
        <w:rPr>
          <w:b/>
          <w:color w:val="000000"/>
          <w:sz w:val="30"/>
          <w:szCs w:val="30"/>
        </w:rPr>
        <w:br/>
        <w:t>Report Generated: February 23, 2018</w:t>
      </w:r>
      <w:r>
        <w:rPr>
          <w:b/>
          <w:color w:val="000000"/>
          <w:sz w:val="30"/>
          <w:szCs w:val="30"/>
        </w:rPr>
        <w:br/>
        <w:t>Created by: Dan Coyne, CJLLC</w:t>
      </w:r>
    </w:p>
    <w:p w:rsidR="005A0516" w:rsidRDefault="005A0516">
      <w:pPr>
        <w:rPr>
          <w:b/>
          <w:color w:val="000000"/>
          <w:sz w:val="30"/>
          <w:szCs w:val="30"/>
        </w:rPr>
      </w:pPr>
    </w:p>
    <w:p w:rsidR="005A0516" w:rsidRDefault="005A0516" w:rsidP="005A0516">
      <w:r>
        <w:t xml:space="preserve">The Washington State Legislature completed week 7 of the regular session on Friday. House and Senate leaders said they may have to work this weekend to adjourn on time. The last day of regular session is March 8. </w:t>
      </w:r>
    </w:p>
    <w:p w:rsidR="005A0516" w:rsidRDefault="005A0516" w:rsidP="005A0516"/>
    <w:p w:rsidR="005A0516" w:rsidRDefault="005A0516" w:rsidP="005A0516">
      <w:r>
        <w:t xml:space="preserve">House and Senate Supplemental Operating, Capital and Transportation budgets were released earlier this week.  The budget committees held hearings all week to take public comment on the budget proposals. House and Senate budget writers believe they will pass the budgets out of their chambers this Friday or Saturday.  </w:t>
      </w:r>
    </w:p>
    <w:p w:rsidR="005A0516" w:rsidRDefault="005A0516" w:rsidP="005A0516"/>
    <w:p w:rsidR="005A0516" w:rsidRDefault="005A0516" w:rsidP="005A0516">
      <w:r>
        <w:t xml:space="preserve">Friday, February 23 marked the last day for policy committees to pass the opposite chambers bills out of committee. Fiscal and Transportation committees have until February 26 to pass opposite chamber bills out of committee. It is worth noting again that bills necessary to implement the budget (NTIB) are exempt from all cutoffs. </w:t>
      </w:r>
    </w:p>
    <w:p w:rsidR="005A0516" w:rsidRDefault="005A0516" w:rsidP="005A0516"/>
    <w:p w:rsidR="005A0516" w:rsidRDefault="005A0516" w:rsidP="005A0516">
      <w:pPr>
        <w:rPr>
          <w:b/>
          <w:bCs/>
          <w:u w:val="single"/>
        </w:rPr>
      </w:pPr>
      <w:r>
        <w:rPr>
          <w:b/>
          <w:bCs/>
          <w:u w:val="single"/>
        </w:rPr>
        <w:t>Senate Supplemental Operating Budget</w:t>
      </w:r>
    </w:p>
    <w:p w:rsidR="005A0516" w:rsidRDefault="005A0516" w:rsidP="005A0516">
      <w:pPr>
        <w:rPr>
          <w:b/>
          <w:bCs/>
          <w:u w:val="single"/>
        </w:rPr>
      </w:pPr>
    </w:p>
    <w:p w:rsidR="005A0516" w:rsidRDefault="005A0516" w:rsidP="005A0516">
      <w:r>
        <w:t xml:space="preserve">PSSB 6032, The Senate supplemental operating budget written by Sen. Christine </w:t>
      </w:r>
      <w:proofErr w:type="spellStart"/>
      <w:r>
        <w:t>Rolfes</w:t>
      </w:r>
      <w:proofErr w:type="spellEnd"/>
      <w:r>
        <w:t xml:space="preserve"> (D-Bainbridge Island), has an additional $1.2 billion in new spending from higher than expected revenue forecasts. In addition, the Senate budget proposal is estimated to save $131 million in entitlement program spending from lower caseload and per capita costs.  The budget spends $44.5 billion in the 2017-19 </w:t>
      </w:r>
      <w:proofErr w:type="gramStart"/>
      <w:r>
        <w:t>biennium</w:t>
      </w:r>
      <w:proofErr w:type="gramEnd"/>
      <w:r>
        <w:t xml:space="preserve"> and leaves $2.4 billion in total reserves. $1.2 billion in new policy expenditures include fully funding teacher salary increases as required by the </w:t>
      </w:r>
      <w:proofErr w:type="spellStart"/>
      <w:r>
        <w:t>McCleary</w:t>
      </w:r>
      <w:proofErr w:type="spellEnd"/>
      <w:r>
        <w:t xml:space="preserve"> decision and $160 million for mental health and developmental disabilities/long term care. </w:t>
      </w:r>
    </w:p>
    <w:p w:rsidR="005A0516" w:rsidRDefault="005A0516" w:rsidP="005A0516"/>
    <w:p w:rsidR="005A0516" w:rsidRDefault="005A0516" w:rsidP="005A0516">
      <w:r>
        <w:t xml:space="preserve">The Senate proposal also includes $403 million from the Budget Stabilization Account for a $0.31 per $1000 of value for the state property tax reduction in calendar year 2019. </w:t>
      </w:r>
    </w:p>
    <w:p w:rsidR="005A0516" w:rsidRDefault="005A0516" w:rsidP="005A0516"/>
    <w:p w:rsidR="005A0516" w:rsidRDefault="005A0516" w:rsidP="005A0516">
      <w:pPr>
        <w:rPr>
          <w:b/>
          <w:bCs/>
          <w:u w:val="single"/>
        </w:rPr>
      </w:pPr>
      <w:r>
        <w:rPr>
          <w:b/>
          <w:bCs/>
          <w:u w:val="single"/>
        </w:rPr>
        <w:t>House Supplemental Operating Budget</w:t>
      </w:r>
    </w:p>
    <w:p w:rsidR="005A0516" w:rsidRDefault="005A0516" w:rsidP="005A0516">
      <w:pPr>
        <w:rPr>
          <w:b/>
          <w:bCs/>
          <w:u w:val="single"/>
        </w:rPr>
      </w:pPr>
    </w:p>
    <w:p w:rsidR="005A0516" w:rsidRDefault="005A0516" w:rsidP="005A0516">
      <w:r>
        <w:t xml:space="preserve">PSHB 2299, the House supplemental operating budget proposal by Representative </w:t>
      </w:r>
      <w:proofErr w:type="spellStart"/>
      <w:r>
        <w:t>Ormsby</w:t>
      </w:r>
      <w:proofErr w:type="spellEnd"/>
      <w:r>
        <w:t xml:space="preserve"> (D-Spokane), makes changes to the enacted 2017-19 biennial budget. These supplemental changes increase appropriations for the 2017-19 </w:t>
      </w:r>
      <w:proofErr w:type="gramStart"/>
      <w:r>
        <w:t>biennium</w:t>
      </w:r>
      <w:proofErr w:type="gramEnd"/>
      <w:r>
        <w:t xml:space="preserve"> by $377 million to $44.1 billion in total.</w:t>
      </w:r>
    </w:p>
    <w:p w:rsidR="005A0516" w:rsidRDefault="005A0516" w:rsidP="005A0516"/>
    <w:p w:rsidR="005A0516" w:rsidRDefault="005A0516" w:rsidP="005A0516">
      <w:r>
        <w:t xml:space="preserve">The House budget makes maintenance level adjustments that result in a reduction of $151 million in spending (mostly technical adjustments to caseloads and per capita costs in entitlement programs) and a net increase of $529 million in policy level spending. A transfer of $1.1 billion is made from general fund to the Education Legacy Trust Account. The funding is to increase the amount spent to settle the </w:t>
      </w:r>
      <w:proofErr w:type="spellStart"/>
      <w:r>
        <w:t>McCleary</w:t>
      </w:r>
      <w:proofErr w:type="spellEnd"/>
      <w:r>
        <w:t xml:space="preserve"> decision to fully fund teacher salaries and basic education.</w:t>
      </w:r>
    </w:p>
    <w:p w:rsidR="005A0516" w:rsidRDefault="005A0516" w:rsidP="005A0516"/>
    <w:p w:rsidR="005A0516" w:rsidRDefault="005A0516" w:rsidP="005A0516">
      <w:r>
        <w:t xml:space="preserve">The House Supplemental Operating budget proposal reduces the state property tax rate for calendar years 2019 and 2020. The current combined state rate of $2.70/$1,000 of assessed value would be lowered to $2.365/$1,000 of assessed value for taxes collected in calendar year 2019 and $2.30/$1,000 of assessed value for taxes collected in calendar year 2020. </w:t>
      </w:r>
    </w:p>
    <w:p w:rsidR="005A0516" w:rsidRDefault="005A0516" w:rsidP="005A0516"/>
    <w:p w:rsidR="005A0516" w:rsidRDefault="005A0516" w:rsidP="005A0516">
      <w:r>
        <w:t>The House budget proposal also assumes the implementation of a 7 percent capital gains tax, HB 2967.</w:t>
      </w:r>
    </w:p>
    <w:p w:rsidR="005A0516" w:rsidRDefault="005A0516" w:rsidP="005A0516"/>
    <w:p w:rsidR="005A0516" w:rsidRDefault="005A0516" w:rsidP="005A0516">
      <w:pPr>
        <w:rPr>
          <w:b/>
          <w:bCs/>
          <w:u w:val="single"/>
        </w:rPr>
      </w:pPr>
      <w:r>
        <w:rPr>
          <w:b/>
          <w:bCs/>
          <w:u w:val="single"/>
        </w:rPr>
        <w:t xml:space="preserve">Carbon Tax </w:t>
      </w:r>
    </w:p>
    <w:p w:rsidR="005A0516" w:rsidRDefault="005A0516" w:rsidP="005A0516">
      <w:pPr>
        <w:rPr>
          <w:b/>
          <w:bCs/>
          <w:u w:val="single"/>
        </w:rPr>
      </w:pPr>
    </w:p>
    <w:p w:rsidR="005A0516" w:rsidRDefault="005A0516" w:rsidP="005A0516">
      <w:r>
        <w:t xml:space="preserve">SSB 6203, carbon tax, was passed out of the Senate Ways and Means Committee on Thursday evening.  As written, the tax begins at $12 per metric ton of carbon dioxide on July 1, 2019.  Beginning in July 2021 and every year after until the tax rate reaches $30, the rate will increase $1.80 per ton.  The biggest impacts of the carbon tax will be seen at the gas pump, but residential natural gas and electricity prices will increase, as well.  Initially, the impact on fuel prices is estimated at 10-11 cents per gallon, growing cumulatively to nearly 30 cents by 2029.  Essentially, the carbon tax is an energy tax, impacting residential consumers and commercial entities most, as many manufacturing facilities are exempt from the </w:t>
      </w:r>
      <w:proofErr w:type="gramStart"/>
      <w:r>
        <w:t>tax,</w:t>
      </w:r>
      <w:proofErr w:type="gramEnd"/>
      <w:r>
        <w:t xml:space="preserve"> in order to prevent leakage of Washington based facilities to other states that don’t have a carbon tax.   </w:t>
      </w:r>
    </w:p>
    <w:p w:rsidR="005A0516" w:rsidRDefault="005A0516" w:rsidP="005A0516"/>
    <w:p w:rsidR="005A0516" w:rsidRDefault="005A0516" w:rsidP="005A0516">
      <w:r>
        <w:t xml:space="preserve">As a result of Ways and Means action, SSB 6203 is in the Senate Rules Committee.  It is unclear if or when the bill will be moved to the Senate Floor Calendar.  Two Democrat senators in Ways and Means stated concerns about the </w:t>
      </w:r>
      <w:proofErr w:type="spellStart"/>
      <w:r>
        <w:t>regressivity</w:t>
      </w:r>
      <w:proofErr w:type="spellEnd"/>
      <w:r>
        <w:t xml:space="preserve"> of the carbon tax and future impacts it will have on transportation budgets.  Nevertheless, they supported the bill moving out of committee. </w:t>
      </w:r>
    </w:p>
    <w:p w:rsidR="00342AAB" w:rsidRDefault="007D6E0B">
      <w:pPr>
        <w:pStyle w:val="Heading1"/>
      </w:pPr>
      <w:r>
        <w:t>Upcoming Events</w:t>
      </w:r>
    </w:p>
    <w:p w:rsidR="00342AAB" w:rsidRDefault="00342AAB"/>
    <w:tbl>
      <w:tblPr>
        <w:tblStyle w:val="NormalTablePHPDOCX"/>
        <w:tblW w:w="5000" w:type="pct"/>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299"/>
        <w:gridCol w:w="1263"/>
        <w:gridCol w:w="2211"/>
        <w:gridCol w:w="6283"/>
      </w:tblGrid>
      <w:tr w:rsidR="00342AAB">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tcPr>
          <w:p w:rsidR="00342AAB" w:rsidRDefault="007D6E0B">
            <w:r>
              <w:rPr>
                <w:b/>
                <w:color w:val="000000"/>
                <w:sz w:val="21"/>
                <w:szCs w:val="21"/>
              </w:rPr>
              <w:t>2/24/2018</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342AAB" w:rsidRDefault="007D6E0B">
            <w:r>
              <w:rPr>
                <w:b/>
                <w:color w:val="000000"/>
                <w:position w:val="-3"/>
                <w:sz w:val="21"/>
                <w:szCs w:val="21"/>
              </w:rPr>
              <w:t>Finance (House)</w:t>
            </w:r>
          </w:p>
        </w:tc>
        <w:tc>
          <w:tcPr>
            <w:tcW w:w="1000" w:type="pct"/>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342AAB" w:rsidRDefault="007D6E0B">
            <w:r>
              <w:rPr>
                <w:color w:val="000000"/>
                <w:position w:val="-3"/>
                <w:sz w:val="21"/>
                <w:szCs w:val="21"/>
              </w:rPr>
              <w:t>HHR A @ 8:00am</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342AAB" w:rsidRDefault="007D6E0B">
            <w:r>
              <w:rPr>
                <w:color w:val="000000"/>
                <w:position w:val="-3"/>
                <w:sz w:val="21"/>
                <w:szCs w:val="21"/>
              </w:rPr>
              <w:t>HB 2993 - Exec Session - Transferring nine hundred ninety-five million eight hundred two thousand dollars from the budget stabilization account to the state general fund to offset the revenue impact of reducing the combined rate for state property tax levi</w:t>
            </w:r>
            <w:r>
              <w:rPr>
                <w:color w:val="000000"/>
                <w:position w:val="-3"/>
                <w:sz w:val="21"/>
                <w:szCs w:val="21"/>
              </w:rPr>
              <w:t>es to 2.365 dollars per thousand dollars of assessed value for taxes levied for collection in calendar year 2019 and to two dollars and thirty cents per thousand dollars of assessed value for taxes levied for collection in calendar year 2020.</w:t>
            </w:r>
          </w:p>
        </w:tc>
      </w:tr>
      <w:tr w:rsidR="00342AAB">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tcPr>
          <w:p w:rsidR="00342AAB" w:rsidRDefault="007D6E0B">
            <w:r>
              <w:rPr>
                <w:b/>
                <w:color w:val="000000"/>
                <w:sz w:val="21"/>
                <w:szCs w:val="21"/>
              </w:rPr>
              <w:t>2/24/2018</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342AAB" w:rsidRDefault="007D6E0B">
            <w:r>
              <w:rPr>
                <w:b/>
                <w:color w:val="000000"/>
                <w:position w:val="-3"/>
                <w:sz w:val="21"/>
                <w:szCs w:val="21"/>
              </w:rPr>
              <w:t>Fi</w:t>
            </w:r>
            <w:r>
              <w:rPr>
                <w:b/>
                <w:color w:val="000000"/>
                <w:position w:val="-3"/>
                <w:sz w:val="21"/>
                <w:szCs w:val="21"/>
              </w:rPr>
              <w:t>nance (House)</w:t>
            </w:r>
          </w:p>
        </w:tc>
        <w:tc>
          <w:tcPr>
            <w:tcW w:w="1000" w:type="pct"/>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342AAB" w:rsidRDefault="007D6E0B">
            <w:r>
              <w:rPr>
                <w:color w:val="000000"/>
                <w:position w:val="-3"/>
                <w:sz w:val="21"/>
                <w:szCs w:val="21"/>
              </w:rPr>
              <w:t>HHR A @ 8:00am</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342AAB" w:rsidRDefault="007D6E0B">
            <w:r>
              <w:rPr>
                <w:color w:val="000000"/>
                <w:position w:val="-3"/>
                <w:sz w:val="21"/>
                <w:szCs w:val="21"/>
              </w:rPr>
              <w:t>SHB 2283 - Public Hearing - Encouraging investment in and reducing the costs of transitioning to the clean energy future.</w:t>
            </w:r>
          </w:p>
        </w:tc>
      </w:tr>
      <w:tr w:rsidR="00342AAB">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tcPr>
          <w:p w:rsidR="00342AAB" w:rsidRDefault="007D6E0B">
            <w:r>
              <w:rPr>
                <w:b/>
                <w:color w:val="000000"/>
                <w:sz w:val="21"/>
                <w:szCs w:val="21"/>
              </w:rPr>
              <w:t>2/24/2018</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342AAB" w:rsidRDefault="007D6E0B">
            <w:r>
              <w:rPr>
                <w:b/>
                <w:color w:val="000000"/>
                <w:position w:val="-3"/>
                <w:sz w:val="21"/>
                <w:szCs w:val="21"/>
              </w:rPr>
              <w:t>Finance (House)</w:t>
            </w:r>
          </w:p>
        </w:tc>
        <w:tc>
          <w:tcPr>
            <w:tcW w:w="1000" w:type="pct"/>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342AAB" w:rsidRDefault="007D6E0B">
            <w:r>
              <w:rPr>
                <w:color w:val="000000"/>
                <w:position w:val="-3"/>
                <w:sz w:val="21"/>
                <w:szCs w:val="21"/>
              </w:rPr>
              <w:t>HHR A @ 8:00am</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342AAB" w:rsidRDefault="007D6E0B">
            <w:r>
              <w:rPr>
                <w:color w:val="000000"/>
                <w:position w:val="-3"/>
                <w:sz w:val="21"/>
                <w:szCs w:val="21"/>
              </w:rPr>
              <w:t>SHB 2283 - Exec Session - Encouraging investment in and reducin</w:t>
            </w:r>
            <w:r>
              <w:rPr>
                <w:color w:val="000000"/>
                <w:position w:val="-3"/>
                <w:sz w:val="21"/>
                <w:szCs w:val="21"/>
              </w:rPr>
              <w:t>g the costs of transitioning to the clean energy future.</w:t>
            </w:r>
          </w:p>
        </w:tc>
      </w:tr>
      <w:tr w:rsidR="00342AAB">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tcPr>
          <w:p w:rsidR="00342AAB" w:rsidRDefault="007D6E0B">
            <w:r>
              <w:rPr>
                <w:b/>
                <w:color w:val="000000"/>
                <w:sz w:val="21"/>
                <w:szCs w:val="21"/>
              </w:rPr>
              <w:t>2/24/2018</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342AAB" w:rsidRDefault="007D6E0B">
            <w:r>
              <w:rPr>
                <w:b/>
                <w:color w:val="000000"/>
                <w:position w:val="-3"/>
                <w:sz w:val="21"/>
                <w:szCs w:val="21"/>
              </w:rPr>
              <w:t>Ways &amp; Means (Senate)</w:t>
            </w:r>
          </w:p>
        </w:tc>
        <w:tc>
          <w:tcPr>
            <w:tcW w:w="1000" w:type="pct"/>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342AAB" w:rsidRDefault="007D6E0B">
            <w:r>
              <w:rPr>
                <w:color w:val="000000"/>
                <w:position w:val="-3"/>
                <w:sz w:val="21"/>
                <w:szCs w:val="21"/>
              </w:rPr>
              <w:t>SHR 4 @ 9:00am</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342AAB" w:rsidRDefault="007D6E0B">
            <w:r>
              <w:rPr>
                <w:color w:val="000000"/>
                <w:position w:val="-3"/>
                <w:sz w:val="21"/>
                <w:szCs w:val="21"/>
              </w:rPr>
              <w:t>SHB 2928 - Public Hearing - Reauthorizing the business and occupation tax deduction for cooperative finance organizations.</w:t>
            </w:r>
          </w:p>
        </w:tc>
      </w:tr>
      <w:tr w:rsidR="00342AAB">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tcPr>
          <w:p w:rsidR="00342AAB" w:rsidRDefault="007D6E0B">
            <w:r>
              <w:rPr>
                <w:b/>
                <w:color w:val="000000"/>
                <w:sz w:val="21"/>
                <w:szCs w:val="21"/>
              </w:rPr>
              <w:t>2/26/2018</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342AAB" w:rsidRDefault="007D6E0B">
            <w:r>
              <w:rPr>
                <w:b/>
                <w:color w:val="000000"/>
                <w:position w:val="-3"/>
                <w:sz w:val="21"/>
                <w:szCs w:val="21"/>
              </w:rPr>
              <w:t>Finance (House)</w:t>
            </w:r>
          </w:p>
        </w:tc>
        <w:tc>
          <w:tcPr>
            <w:tcW w:w="1000" w:type="pct"/>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342AAB" w:rsidRDefault="007D6E0B">
            <w:r>
              <w:rPr>
                <w:color w:val="000000"/>
                <w:position w:val="-3"/>
                <w:sz w:val="21"/>
                <w:szCs w:val="21"/>
              </w:rPr>
              <w:t>HHR A @ 8:00am</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342AAB" w:rsidRDefault="007D6E0B">
            <w:r>
              <w:rPr>
                <w:color w:val="000000"/>
                <w:position w:val="-3"/>
                <w:sz w:val="21"/>
                <w:szCs w:val="21"/>
              </w:rPr>
              <w:t>SHB 2283 - Exec Session - Encouraging investment in and reducing the costs of transitioning to the clean energy future.</w:t>
            </w:r>
          </w:p>
        </w:tc>
      </w:tr>
    </w:tbl>
    <w:p w:rsidR="00342AAB" w:rsidRDefault="007D6E0B">
      <w:pPr>
        <w:pStyle w:val="Heading1"/>
      </w:pPr>
      <w:r>
        <w:t>Bill Tracking Overview</w:t>
      </w:r>
    </w:p>
    <w:p w:rsidR="00342AAB" w:rsidRDefault="007D6E0B">
      <w:pPr>
        <w:pStyle w:val="Heading2"/>
      </w:pPr>
      <w:r>
        <w:t>High Priority Bills</w:t>
      </w:r>
    </w:p>
    <w:tbl>
      <w:tblPr>
        <w:tblStyle w:val="NormalTablePHPDOCX"/>
        <w:tblW w:w="5000" w:type="pct"/>
        <w:tblCellSpacing w:w="30" w:type="dxa"/>
        <w:tblInd w:w="168" w:type="dxa"/>
        <w:tblLook w:val="04A0" w:firstRow="1" w:lastRow="0" w:firstColumn="1" w:lastColumn="0" w:noHBand="0" w:noVBand="1"/>
      </w:tblPr>
      <w:tblGrid>
        <w:gridCol w:w="1389"/>
        <w:gridCol w:w="4711"/>
        <w:gridCol w:w="1682"/>
        <w:gridCol w:w="1682"/>
        <w:gridCol w:w="1712"/>
      </w:tblGrid>
      <w:tr w:rsidR="00342AAB">
        <w:trPr>
          <w:tblCellSpacing w:w="30" w:type="dxa"/>
        </w:trPr>
        <w:tc>
          <w:tcPr>
            <w:tcW w:w="0" w:type="auto"/>
            <w:gridSpan w:val="2"/>
            <w:tcMar>
              <w:top w:w="0" w:type="auto"/>
              <w:bottom w:w="0" w:type="auto"/>
            </w:tcMar>
            <w:vAlign w:val="center"/>
          </w:tcPr>
          <w:p w:rsidR="00342AAB" w:rsidRDefault="007D6E0B">
            <w:r>
              <w:rPr>
                <w:b/>
                <w:color w:val="000000"/>
                <w:position w:val="-3"/>
                <w:sz w:val="21"/>
                <w:szCs w:val="21"/>
                <w:u w:val="single"/>
              </w:rPr>
              <w:t>Bill Details</w:t>
            </w:r>
          </w:p>
        </w:tc>
        <w:tc>
          <w:tcPr>
            <w:tcW w:w="0" w:type="auto"/>
            <w:tcMar>
              <w:top w:w="0" w:type="auto"/>
              <w:bottom w:w="0" w:type="auto"/>
            </w:tcMar>
            <w:vAlign w:val="center"/>
          </w:tcPr>
          <w:p w:rsidR="00342AAB" w:rsidRDefault="007D6E0B">
            <w:r>
              <w:rPr>
                <w:b/>
                <w:color w:val="000000"/>
                <w:position w:val="-3"/>
                <w:sz w:val="21"/>
                <w:szCs w:val="21"/>
                <w:u w:val="single"/>
              </w:rPr>
              <w:t>Status</w:t>
            </w:r>
          </w:p>
        </w:tc>
        <w:tc>
          <w:tcPr>
            <w:tcW w:w="0" w:type="auto"/>
            <w:tcMar>
              <w:top w:w="0" w:type="auto"/>
              <w:bottom w:w="0" w:type="auto"/>
            </w:tcMar>
            <w:vAlign w:val="center"/>
          </w:tcPr>
          <w:p w:rsidR="00342AAB" w:rsidRDefault="007D6E0B">
            <w:r>
              <w:rPr>
                <w:b/>
                <w:color w:val="000000"/>
                <w:position w:val="-3"/>
                <w:sz w:val="21"/>
                <w:szCs w:val="21"/>
                <w:u w:val="single"/>
              </w:rPr>
              <w:t>Sponsor</w:t>
            </w:r>
          </w:p>
        </w:tc>
        <w:tc>
          <w:tcPr>
            <w:tcW w:w="0" w:type="auto"/>
            <w:tcMar>
              <w:top w:w="0" w:type="auto"/>
              <w:bottom w:w="0" w:type="auto"/>
            </w:tcMar>
            <w:vAlign w:val="center"/>
          </w:tcPr>
          <w:p w:rsidR="00342AAB" w:rsidRDefault="007D6E0B">
            <w:r>
              <w:rPr>
                <w:b/>
                <w:color w:val="000000"/>
                <w:position w:val="-3"/>
                <w:sz w:val="21"/>
                <w:szCs w:val="21"/>
                <w:u w:val="single"/>
              </w:rPr>
              <w:t>Position</w:t>
            </w:r>
          </w:p>
        </w:tc>
      </w:tr>
      <w:tr w:rsidR="00342AAB">
        <w:trPr>
          <w:tblCellSpacing w:w="30" w:type="dxa"/>
        </w:trPr>
        <w:tc>
          <w:tcPr>
            <w:tcW w:w="5000" w:type="pct"/>
            <w:gridSpan w:val="5"/>
            <w:tcMar>
              <w:top w:w="0" w:type="auto"/>
              <w:bottom w:w="0" w:type="auto"/>
            </w:tcMar>
            <w:vAlign w:val="center"/>
          </w:tcPr>
          <w:p w:rsidR="00342AAB" w:rsidRDefault="007D6E0B">
            <w:r>
              <w:pict>
                <v:rect id="_x0000_i1025" style="width:0;height:1.5pt" o:hralign="center" o:hrstd="t" o:hr="t" fillcolor="#aca899" stroked="f"/>
              </w:pict>
            </w:r>
          </w:p>
        </w:tc>
      </w:tr>
      <w:tr w:rsidR="00342AAB">
        <w:trPr>
          <w:tblCellSpacing w:w="30" w:type="dxa"/>
        </w:trPr>
        <w:tc>
          <w:tcPr>
            <w:tcW w:w="600" w:type="pct"/>
            <w:vMerge w:val="restart"/>
            <w:tcMar>
              <w:top w:w="0" w:type="auto"/>
              <w:bottom w:w="0" w:type="auto"/>
            </w:tcMar>
            <w:vAlign w:val="center"/>
          </w:tcPr>
          <w:p w:rsidR="00342AAB" w:rsidRDefault="007D6E0B">
            <w:pPr>
              <w:textAlignment w:val="center"/>
            </w:pPr>
            <w:hyperlink r:id="rId8" w:history="1">
              <w:r>
                <w:rPr>
                  <w:b/>
                  <w:color w:val="0000CC"/>
                  <w:position w:val="-3"/>
                  <w:sz w:val="21"/>
                  <w:szCs w:val="21"/>
                  <w:u w:val="single"/>
                </w:rPr>
                <w:t>HB 1975</w:t>
              </w:r>
            </w:hyperlink>
          </w:p>
        </w:tc>
        <w:tc>
          <w:tcPr>
            <w:tcW w:w="0" w:type="auto"/>
            <w:tcMar>
              <w:top w:w="0" w:type="auto"/>
              <w:bottom w:w="0" w:type="auto"/>
            </w:tcMar>
            <w:vAlign w:val="center"/>
          </w:tcPr>
          <w:p w:rsidR="00342AAB" w:rsidRDefault="007D6E0B">
            <w:r>
              <w:rPr>
                <w:b/>
                <w:color w:val="000000"/>
                <w:position w:val="-3"/>
                <w:sz w:val="21"/>
                <w:szCs w:val="21"/>
              </w:rPr>
              <w:t>Sugar beverages tax</w:t>
            </w:r>
          </w:p>
        </w:tc>
        <w:tc>
          <w:tcPr>
            <w:tcW w:w="750" w:type="pct"/>
            <w:tcMar>
              <w:top w:w="0" w:type="auto"/>
              <w:bottom w:w="0" w:type="auto"/>
            </w:tcMar>
            <w:vAlign w:val="center"/>
          </w:tcPr>
          <w:p w:rsidR="00342AAB" w:rsidRDefault="007D6E0B">
            <w:r>
              <w:rPr>
                <w:color w:val="000000"/>
                <w:position w:val="-3"/>
                <w:sz w:val="21"/>
                <w:szCs w:val="21"/>
              </w:rPr>
              <w:t>H Finance</w:t>
            </w:r>
          </w:p>
        </w:tc>
        <w:tc>
          <w:tcPr>
            <w:tcW w:w="750" w:type="pct"/>
            <w:tcMar>
              <w:top w:w="0" w:type="auto"/>
              <w:bottom w:w="0" w:type="auto"/>
            </w:tcMar>
            <w:vAlign w:val="center"/>
          </w:tcPr>
          <w:p w:rsidR="00342AAB" w:rsidRDefault="007D6E0B">
            <w:r>
              <w:rPr>
                <w:color w:val="000000"/>
                <w:position w:val="-3"/>
                <w:sz w:val="21"/>
                <w:szCs w:val="21"/>
              </w:rPr>
              <w:t>Jinkins</w:t>
            </w:r>
          </w:p>
        </w:tc>
        <w:tc>
          <w:tcPr>
            <w:tcW w:w="750" w:type="pct"/>
            <w:tcMar>
              <w:top w:w="0" w:type="auto"/>
              <w:bottom w:w="0" w:type="auto"/>
            </w:tcMar>
            <w:vAlign w:val="center"/>
          </w:tcPr>
          <w:p w:rsidR="00342AAB" w:rsidRDefault="007D6E0B">
            <w:r>
              <w:rPr>
                <w:color w:val="000000"/>
                <w:position w:val="-3"/>
                <w:sz w:val="21"/>
                <w:szCs w:val="21"/>
              </w:rPr>
              <w:t>Oppose</w:t>
            </w:r>
          </w:p>
        </w:tc>
      </w:tr>
      <w:tr w:rsidR="00342AAB">
        <w:trPr>
          <w:tblCellSpacing w:w="30" w:type="dxa"/>
        </w:trPr>
        <w:tc>
          <w:tcPr>
            <w:tcW w:w="0" w:type="auto"/>
            <w:vMerge/>
          </w:tcPr>
          <w:p w:rsidR="00342AAB" w:rsidRDefault="00342AAB"/>
        </w:tc>
        <w:tc>
          <w:tcPr>
            <w:tcW w:w="0" w:type="auto"/>
            <w:gridSpan w:val="4"/>
            <w:tcMar>
              <w:top w:w="0" w:type="auto"/>
              <w:bottom w:w="0" w:type="auto"/>
            </w:tcMar>
            <w:vAlign w:val="center"/>
          </w:tcPr>
          <w:p w:rsidR="00342AAB" w:rsidRDefault="007D6E0B">
            <w:r>
              <w:rPr>
                <w:color w:val="000000"/>
                <w:position w:val="-3"/>
                <w:sz w:val="21"/>
                <w:szCs w:val="21"/>
              </w:rPr>
              <w:t>Concerning a tax on sugar-sweetened beverages.</w:t>
            </w:r>
            <w:r>
              <w:rPr>
                <w:color w:val="000000"/>
                <w:position w:val="-3"/>
                <w:sz w:val="21"/>
                <w:szCs w:val="21"/>
              </w:rPr>
              <w:br/>
            </w:r>
            <w:r>
              <w:rPr>
                <w:color w:val="000000"/>
                <w:position w:val="-3"/>
                <w:sz w:val="21"/>
                <w:szCs w:val="21"/>
              </w:rPr>
              <w:br/>
            </w:r>
            <w:r>
              <w:rPr>
                <w:color w:val="000000"/>
                <w:position w:val="-3"/>
                <w:sz w:val="21"/>
                <w:szCs w:val="21"/>
              </w:rPr>
              <w:t xml:space="preserve">Imposes a tax on: (1) The first sale of prepackaged sugar-sweetened beverages made by a distributor in </w:t>
            </w:r>
            <w:r>
              <w:rPr>
                <w:color w:val="000000"/>
                <w:position w:val="-3"/>
                <w:sz w:val="21"/>
                <w:szCs w:val="21"/>
              </w:rPr>
              <w:lastRenderedPageBreak/>
              <w:t>this state; (2) Syrup or powder sold or offered for sale to a retailer for sale to a consumer; (3) The first sale of prepackaged diet beverages made by a</w:t>
            </w:r>
            <w:r>
              <w:rPr>
                <w:color w:val="000000"/>
                <w:position w:val="-3"/>
                <w:sz w:val="21"/>
                <w:szCs w:val="21"/>
              </w:rPr>
              <w:t xml:space="preserve"> distributor in this state; and (4) Diet syrup or diet powder sold or offered for sale to a retailer for sale to a consumer. Requires the joint legislative audit and review committee to evaluate the impact of the sugar-sweetened beverage tax on the consump</w:t>
            </w:r>
            <w:r>
              <w:rPr>
                <w:color w:val="000000"/>
                <w:position w:val="-3"/>
                <w:sz w:val="21"/>
                <w:szCs w:val="21"/>
              </w:rPr>
              <w:t>tion of the beverages by residents. Requires the department of health and the department of revenue to provide the committee with access to data necessary to conduct the evaluation. Repeals chapter 82.64 RCW (syrup tax).</w:t>
            </w:r>
          </w:p>
        </w:tc>
      </w:tr>
      <w:tr w:rsidR="00342AAB">
        <w:trPr>
          <w:tblCellSpacing w:w="30" w:type="dxa"/>
        </w:trPr>
        <w:tc>
          <w:tcPr>
            <w:tcW w:w="5000" w:type="pct"/>
            <w:gridSpan w:val="5"/>
            <w:tcMar>
              <w:top w:w="0" w:type="auto"/>
              <w:bottom w:w="0" w:type="auto"/>
            </w:tcMar>
            <w:vAlign w:val="center"/>
          </w:tcPr>
          <w:p w:rsidR="00342AAB" w:rsidRDefault="007D6E0B">
            <w:r>
              <w:lastRenderedPageBreak/>
              <w:pict>
                <v:rect id="_x0000_i1026" style="width:0;height:1.5pt" o:hralign="center" o:hrstd="t" o:hr="t" fillcolor="#aca899" stroked="f"/>
              </w:pict>
            </w:r>
          </w:p>
        </w:tc>
      </w:tr>
      <w:tr w:rsidR="00342AAB">
        <w:trPr>
          <w:tblCellSpacing w:w="30" w:type="dxa"/>
        </w:trPr>
        <w:tc>
          <w:tcPr>
            <w:tcW w:w="600" w:type="pct"/>
            <w:vMerge w:val="restart"/>
            <w:tcMar>
              <w:top w:w="0" w:type="auto"/>
              <w:bottom w:w="0" w:type="auto"/>
            </w:tcMar>
            <w:vAlign w:val="center"/>
          </w:tcPr>
          <w:p w:rsidR="00342AAB" w:rsidRDefault="007D6E0B">
            <w:pPr>
              <w:textAlignment w:val="center"/>
            </w:pPr>
            <w:hyperlink r:id="rId9" w:history="1">
              <w:r>
                <w:rPr>
                  <w:b/>
                  <w:color w:val="0000CC"/>
                  <w:position w:val="-3"/>
                  <w:sz w:val="21"/>
                  <w:szCs w:val="21"/>
                  <w:u w:val="single"/>
                </w:rPr>
                <w:t>2SHB 2338</w:t>
              </w:r>
            </w:hyperlink>
          </w:p>
        </w:tc>
        <w:tc>
          <w:tcPr>
            <w:tcW w:w="0" w:type="auto"/>
            <w:tcMar>
              <w:top w:w="0" w:type="auto"/>
              <w:bottom w:w="0" w:type="auto"/>
            </w:tcMar>
            <w:vAlign w:val="center"/>
          </w:tcPr>
          <w:p w:rsidR="00342AAB" w:rsidRDefault="007D6E0B">
            <w:r>
              <w:rPr>
                <w:b/>
                <w:color w:val="000000"/>
                <w:position w:val="-3"/>
                <w:sz w:val="21"/>
                <w:szCs w:val="21"/>
              </w:rPr>
              <w:t>Greenhouse gas/transp. fuels</w:t>
            </w:r>
          </w:p>
        </w:tc>
        <w:tc>
          <w:tcPr>
            <w:tcW w:w="750" w:type="pct"/>
            <w:tcMar>
              <w:top w:w="0" w:type="auto"/>
              <w:bottom w:w="0" w:type="auto"/>
            </w:tcMar>
            <w:vAlign w:val="center"/>
          </w:tcPr>
          <w:p w:rsidR="00342AAB" w:rsidRDefault="007D6E0B">
            <w:r>
              <w:rPr>
                <w:color w:val="000000"/>
                <w:position w:val="-3"/>
                <w:sz w:val="21"/>
                <w:szCs w:val="21"/>
              </w:rPr>
              <w:t>H Rules R</w:t>
            </w:r>
          </w:p>
        </w:tc>
        <w:tc>
          <w:tcPr>
            <w:tcW w:w="750" w:type="pct"/>
            <w:tcMar>
              <w:top w:w="0" w:type="auto"/>
              <w:bottom w:w="0" w:type="auto"/>
            </w:tcMar>
            <w:vAlign w:val="center"/>
          </w:tcPr>
          <w:p w:rsidR="00342AAB" w:rsidRDefault="007D6E0B">
            <w:r>
              <w:rPr>
                <w:color w:val="000000"/>
                <w:position w:val="-3"/>
                <w:sz w:val="21"/>
                <w:szCs w:val="21"/>
              </w:rPr>
              <w:t>Fitzgibbon</w:t>
            </w:r>
          </w:p>
        </w:tc>
        <w:tc>
          <w:tcPr>
            <w:tcW w:w="750" w:type="pct"/>
            <w:tcMar>
              <w:top w:w="0" w:type="auto"/>
              <w:bottom w:w="0" w:type="auto"/>
            </w:tcMar>
            <w:vAlign w:val="center"/>
          </w:tcPr>
          <w:p w:rsidR="00342AAB" w:rsidRDefault="00342AAB"/>
        </w:tc>
      </w:tr>
      <w:tr w:rsidR="00342AAB">
        <w:trPr>
          <w:tblCellSpacing w:w="30" w:type="dxa"/>
        </w:trPr>
        <w:tc>
          <w:tcPr>
            <w:tcW w:w="0" w:type="auto"/>
            <w:vMerge/>
          </w:tcPr>
          <w:p w:rsidR="00342AAB" w:rsidRDefault="00342AAB"/>
        </w:tc>
        <w:tc>
          <w:tcPr>
            <w:tcW w:w="0" w:type="auto"/>
            <w:gridSpan w:val="4"/>
            <w:tcMar>
              <w:top w:w="0" w:type="auto"/>
              <w:bottom w:w="0" w:type="auto"/>
            </w:tcMar>
            <w:vAlign w:val="center"/>
          </w:tcPr>
          <w:p w:rsidR="00342AAB" w:rsidRDefault="007D6E0B">
            <w:r>
              <w:rPr>
                <w:color w:val="000000"/>
                <w:position w:val="-3"/>
                <w:sz w:val="21"/>
                <w:szCs w:val="21"/>
              </w:rPr>
              <w:t>Reducing the greenhouse gas emissions associated with transportation fuels.</w:t>
            </w:r>
          </w:p>
        </w:tc>
      </w:tr>
      <w:tr w:rsidR="00342AAB">
        <w:trPr>
          <w:tblCellSpacing w:w="30" w:type="dxa"/>
        </w:trPr>
        <w:tc>
          <w:tcPr>
            <w:tcW w:w="5000" w:type="pct"/>
            <w:gridSpan w:val="5"/>
            <w:tcMar>
              <w:top w:w="0" w:type="auto"/>
              <w:bottom w:w="0" w:type="auto"/>
            </w:tcMar>
            <w:vAlign w:val="center"/>
          </w:tcPr>
          <w:p w:rsidR="00342AAB" w:rsidRDefault="007D6E0B">
            <w:r>
              <w:pict>
                <v:rect id="_x0000_i1027" style="width:0;height:1.5pt" o:hralign="center" o:hrstd="t" o:hr="t" fillcolor="#aca899" stroked="f"/>
              </w:pict>
            </w:r>
          </w:p>
        </w:tc>
      </w:tr>
      <w:tr w:rsidR="00342AAB">
        <w:trPr>
          <w:tblCellSpacing w:w="30" w:type="dxa"/>
        </w:trPr>
        <w:tc>
          <w:tcPr>
            <w:tcW w:w="600" w:type="pct"/>
            <w:vMerge w:val="restart"/>
            <w:tcMar>
              <w:top w:w="0" w:type="auto"/>
              <w:bottom w:w="0" w:type="auto"/>
            </w:tcMar>
            <w:vAlign w:val="center"/>
          </w:tcPr>
          <w:p w:rsidR="00342AAB" w:rsidRDefault="007D6E0B">
            <w:pPr>
              <w:textAlignment w:val="center"/>
            </w:pPr>
            <w:hyperlink r:id="rId10" w:history="1">
              <w:r>
                <w:rPr>
                  <w:b/>
                  <w:color w:val="0000CC"/>
                  <w:position w:val="-3"/>
                  <w:sz w:val="21"/>
                  <w:szCs w:val="21"/>
                  <w:u w:val="single"/>
                </w:rPr>
                <w:t>ESSB 5513</w:t>
              </w:r>
            </w:hyperlink>
            <w:r>
              <w:rPr>
                <w:b/>
                <w:color w:val="000000"/>
                <w:position w:val="-3"/>
                <w:sz w:val="21"/>
                <w:szCs w:val="21"/>
              </w:rPr>
              <w:t xml:space="preserve"> (HB 1500)</w:t>
            </w:r>
          </w:p>
        </w:tc>
        <w:tc>
          <w:tcPr>
            <w:tcW w:w="0" w:type="auto"/>
            <w:tcMar>
              <w:top w:w="0" w:type="auto"/>
              <w:bottom w:w="0" w:type="auto"/>
            </w:tcMar>
            <w:vAlign w:val="center"/>
          </w:tcPr>
          <w:p w:rsidR="00342AAB" w:rsidRDefault="007D6E0B">
            <w:r>
              <w:rPr>
                <w:b/>
                <w:color w:val="000000"/>
                <w:position w:val="-3"/>
                <w:sz w:val="21"/>
                <w:szCs w:val="21"/>
              </w:rPr>
              <w:t>Tax exemptions</w:t>
            </w:r>
          </w:p>
        </w:tc>
        <w:tc>
          <w:tcPr>
            <w:tcW w:w="750" w:type="pct"/>
            <w:tcMar>
              <w:top w:w="0" w:type="auto"/>
              <w:bottom w:w="0" w:type="auto"/>
            </w:tcMar>
            <w:vAlign w:val="center"/>
          </w:tcPr>
          <w:p w:rsidR="00342AAB" w:rsidRDefault="007D6E0B">
            <w:r>
              <w:rPr>
                <w:color w:val="000000"/>
                <w:position w:val="-3"/>
                <w:sz w:val="21"/>
                <w:szCs w:val="21"/>
              </w:rPr>
              <w:t>H Finance</w:t>
            </w:r>
          </w:p>
        </w:tc>
        <w:tc>
          <w:tcPr>
            <w:tcW w:w="750" w:type="pct"/>
            <w:tcMar>
              <w:top w:w="0" w:type="auto"/>
              <w:bottom w:w="0" w:type="auto"/>
            </w:tcMar>
            <w:vAlign w:val="center"/>
          </w:tcPr>
          <w:p w:rsidR="00342AAB" w:rsidRDefault="007D6E0B">
            <w:r>
              <w:rPr>
                <w:color w:val="000000"/>
                <w:position w:val="-3"/>
                <w:sz w:val="21"/>
                <w:szCs w:val="21"/>
              </w:rPr>
              <w:t>Frockt</w:t>
            </w:r>
          </w:p>
        </w:tc>
        <w:tc>
          <w:tcPr>
            <w:tcW w:w="750" w:type="pct"/>
            <w:tcMar>
              <w:top w:w="0" w:type="auto"/>
              <w:bottom w:w="0" w:type="auto"/>
            </w:tcMar>
            <w:vAlign w:val="center"/>
          </w:tcPr>
          <w:p w:rsidR="00342AAB" w:rsidRDefault="007D6E0B">
            <w:r>
              <w:rPr>
                <w:color w:val="000000"/>
                <w:position w:val="-3"/>
                <w:sz w:val="21"/>
                <w:szCs w:val="21"/>
              </w:rPr>
              <w:t>Oppose</w:t>
            </w:r>
          </w:p>
        </w:tc>
      </w:tr>
      <w:tr w:rsidR="00342AAB">
        <w:trPr>
          <w:tblCellSpacing w:w="30" w:type="dxa"/>
        </w:trPr>
        <w:tc>
          <w:tcPr>
            <w:tcW w:w="0" w:type="auto"/>
            <w:vMerge/>
          </w:tcPr>
          <w:p w:rsidR="00342AAB" w:rsidRDefault="00342AAB"/>
        </w:tc>
        <w:tc>
          <w:tcPr>
            <w:tcW w:w="0" w:type="auto"/>
            <w:gridSpan w:val="4"/>
            <w:tcMar>
              <w:top w:w="0" w:type="auto"/>
              <w:bottom w:w="0" w:type="auto"/>
            </w:tcMar>
            <w:vAlign w:val="center"/>
          </w:tcPr>
          <w:p w:rsidR="00342AAB" w:rsidRDefault="007D6E0B">
            <w:r>
              <w:rPr>
                <w:color w:val="000000"/>
                <w:position w:val="-3"/>
                <w:sz w:val="21"/>
                <w:szCs w:val="21"/>
              </w:rPr>
              <w:t>Increasing tax exemption transparency and accountability.</w:t>
            </w:r>
            <w:r>
              <w:rPr>
                <w:color w:val="000000"/>
                <w:position w:val="-3"/>
                <w:sz w:val="21"/>
                <w:szCs w:val="21"/>
              </w:rPr>
              <w:br/>
            </w:r>
            <w:r>
              <w:rPr>
                <w:color w:val="000000"/>
                <w:position w:val="-3"/>
                <w:sz w:val="21"/>
                <w:szCs w:val="21"/>
              </w:rPr>
              <w:br/>
            </w:r>
            <w:r>
              <w:rPr>
                <w:color w:val="000000"/>
                <w:position w:val="-3"/>
                <w:sz w:val="21"/>
                <w:szCs w:val="21"/>
              </w:rPr>
              <w:t>Declares an intent to: (1) Incorporate a more explicit recognition of the fiscal impact of tax preferences on the state budget; and (2) Reform the tax preference expenditure process by including the fiscal impact of tax preference expenditures in the budge</w:t>
            </w:r>
            <w:r>
              <w:rPr>
                <w:color w:val="000000"/>
                <w:position w:val="-3"/>
                <w:sz w:val="21"/>
                <w:szCs w:val="21"/>
              </w:rPr>
              <w:t>t outlook document that is created as part of the biennial state budget process.</w:t>
            </w:r>
          </w:p>
        </w:tc>
      </w:tr>
      <w:tr w:rsidR="00342AAB">
        <w:trPr>
          <w:tblCellSpacing w:w="30" w:type="dxa"/>
        </w:trPr>
        <w:tc>
          <w:tcPr>
            <w:tcW w:w="5000" w:type="pct"/>
            <w:gridSpan w:val="5"/>
            <w:tcMar>
              <w:top w:w="0" w:type="auto"/>
              <w:bottom w:w="0" w:type="auto"/>
            </w:tcMar>
            <w:vAlign w:val="center"/>
          </w:tcPr>
          <w:p w:rsidR="00342AAB" w:rsidRDefault="007D6E0B">
            <w:r>
              <w:pict>
                <v:rect id="_x0000_i1028" style="width:0;height:1.5pt" o:hralign="center" o:hrstd="t" o:hr="t" fillcolor="#aca899" stroked="f"/>
              </w:pict>
            </w:r>
          </w:p>
        </w:tc>
      </w:tr>
      <w:tr w:rsidR="00342AAB">
        <w:trPr>
          <w:tblCellSpacing w:w="30" w:type="dxa"/>
        </w:trPr>
        <w:tc>
          <w:tcPr>
            <w:tcW w:w="600" w:type="pct"/>
            <w:vMerge w:val="restart"/>
            <w:tcMar>
              <w:top w:w="0" w:type="auto"/>
              <w:bottom w:w="0" w:type="auto"/>
            </w:tcMar>
            <w:vAlign w:val="center"/>
          </w:tcPr>
          <w:p w:rsidR="00342AAB" w:rsidRDefault="007D6E0B">
            <w:pPr>
              <w:textAlignment w:val="center"/>
            </w:pPr>
            <w:hyperlink r:id="rId11" w:history="1">
              <w:r>
                <w:rPr>
                  <w:b/>
                  <w:color w:val="0000CC"/>
                  <w:position w:val="-3"/>
                  <w:sz w:val="21"/>
                  <w:szCs w:val="21"/>
                  <w:u w:val="single"/>
                </w:rPr>
                <w:t>2SSB 6203</w:t>
              </w:r>
            </w:hyperlink>
          </w:p>
        </w:tc>
        <w:tc>
          <w:tcPr>
            <w:tcW w:w="0" w:type="auto"/>
            <w:tcMar>
              <w:top w:w="0" w:type="auto"/>
              <w:bottom w:w="0" w:type="auto"/>
            </w:tcMar>
            <w:vAlign w:val="center"/>
          </w:tcPr>
          <w:p w:rsidR="00342AAB" w:rsidRDefault="007D6E0B">
            <w:r>
              <w:rPr>
                <w:b/>
                <w:color w:val="000000"/>
                <w:position w:val="-3"/>
                <w:sz w:val="21"/>
                <w:szCs w:val="21"/>
              </w:rPr>
              <w:t>Carbon pollution</w:t>
            </w:r>
          </w:p>
        </w:tc>
        <w:tc>
          <w:tcPr>
            <w:tcW w:w="750" w:type="pct"/>
            <w:tcMar>
              <w:top w:w="0" w:type="auto"/>
              <w:bottom w:w="0" w:type="auto"/>
            </w:tcMar>
            <w:vAlign w:val="center"/>
          </w:tcPr>
          <w:p w:rsidR="00342AAB" w:rsidRDefault="00342AAB"/>
        </w:tc>
        <w:tc>
          <w:tcPr>
            <w:tcW w:w="750" w:type="pct"/>
            <w:tcMar>
              <w:top w:w="0" w:type="auto"/>
              <w:bottom w:w="0" w:type="auto"/>
            </w:tcMar>
            <w:vAlign w:val="center"/>
          </w:tcPr>
          <w:p w:rsidR="00342AAB" w:rsidRDefault="007D6E0B">
            <w:r>
              <w:rPr>
                <w:color w:val="000000"/>
                <w:position w:val="-3"/>
                <w:sz w:val="21"/>
                <w:szCs w:val="21"/>
              </w:rPr>
              <w:t>Carlyle</w:t>
            </w:r>
          </w:p>
        </w:tc>
        <w:tc>
          <w:tcPr>
            <w:tcW w:w="750" w:type="pct"/>
            <w:tcMar>
              <w:top w:w="0" w:type="auto"/>
              <w:bottom w:w="0" w:type="auto"/>
            </w:tcMar>
            <w:vAlign w:val="center"/>
          </w:tcPr>
          <w:p w:rsidR="00342AAB" w:rsidRDefault="007D6E0B">
            <w:r>
              <w:rPr>
                <w:color w:val="000000"/>
                <w:position w:val="-3"/>
                <w:sz w:val="21"/>
                <w:szCs w:val="21"/>
              </w:rPr>
              <w:t>Oppose</w:t>
            </w:r>
          </w:p>
        </w:tc>
      </w:tr>
      <w:tr w:rsidR="00342AAB">
        <w:trPr>
          <w:tblCellSpacing w:w="30" w:type="dxa"/>
        </w:trPr>
        <w:tc>
          <w:tcPr>
            <w:tcW w:w="0" w:type="auto"/>
            <w:vMerge/>
          </w:tcPr>
          <w:p w:rsidR="00342AAB" w:rsidRDefault="00342AAB"/>
        </w:tc>
        <w:tc>
          <w:tcPr>
            <w:tcW w:w="0" w:type="auto"/>
            <w:gridSpan w:val="4"/>
            <w:tcMar>
              <w:top w:w="0" w:type="auto"/>
              <w:bottom w:w="0" w:type="auto"/>
            </w:tcMar>
            <w:vAlign w:val="center"/>
          </w:tcPr>
          <w:p w:rsidR="00342AAB" w:rsidRDefault="007D6E0B">
            <w:r>
              <w:rPr>
                <w:color w:val="000000"/>
                <w:position w:val="-3"/>
                <w:sz w:val="21"/>
                <w:szCs w:val="21"/>
              </w:rPr>
              <w:t>Reducing carbon pollution by investing in rural economic development and a clean energy economy.</w:t>
            </w:r>
            <w:r>
              <w:rPr>
                <w:color w:val="000000"/>
                <w:position w:val="-3"/>
                <w:sz w:val="21"/>
                <w:szCs w:val="21"/>
              </w:rPr>
              <w:br/>
            </w:r>
            <w:r>
              <w:rPr>
                <w:color w:val="000000"/>
                <w:position w:val="-3"/>
                <w:sz w:val="21"/>
                <w:szCs w:val="21"/>
              </w:rPr>
              <w:br/>
              <w:t>The Senate Ways and Means Committee passed SB 6203, Carbon Tax, out of Committee Thursday night. The bill will go to Rules, awaiting a pull to the Floor Calen</w:t>
            </w:r>
            <w:r>
              <w:rPr>
                <w:color w:val="000000"/>
                <w:position w:val="-3"/>
                <w:sz w:val="21"/>
                <w:szCs w:val="21"/>
              </w:rPr>
              <w:t>dar. Two Democrats, Conway and Hasegawa, stated their concerns about the regressivity of the carbon tax and its impact on future transportation budgets. While they stated that they would vote to support the bill out of Committee, they cautioned that they w</w:t>
            </w:r>
            <w:r>
              <w:rPr>
                <w:color w:val="000000"/>
                <w:position w:val="-3"/>
                <w:sz w:val="21"/>
                <w:szCs w:val="21"/>
              </w:rPr>
              <w:t xml:space="preserve">ere not committed to vote for it off of the floor. </w:t>
            </w:r>
          </w:p>
        </w:tc>
      </w:tr>
      <w:tr w:rsidR="00342AAB">
        <w:trPr>
          <w:tblCellSpacing w:w="30" w:type="dxa"/>
        </w:trPr>
        <w:tc>
          <w:tcPr>
            <w:tcW w:w="5000" w:type="pct"/>
            <w:gridSpan w:val="5"/>
            <w:tcMar>
              <w:top w:w="0" w:type="auto"/>
              <w:bottom w:w="0" w:type="auto"/>
            </w:tcMar>
            <w:vAlign w:val="center"/>
          </w:tcPr>
          <w:p w:rsidR="00342AAB" w:rsidRDefault="007D6E0B">
            <w:r>
              <w:pict>
                <v:rect id="_x0000_i1029" style="width:0;height:1.5pt" o:hralign="center" o:hrstd="t" o:hr="t" fillcolor="#aca899" stroked="f"/>
              </w:pict>
            </w:r>
          </w:p>
        </w:tc>
      </w:tr>
      <w:tr w:rsidR="00342AAB">
        <w:trPr>
          <w:tblCellSpacing w:w="30" w:type="dxa"/>
        </w:trPr>
        <w:tc>
          <w:tcPr>
            <w:tcW w:w="600" w:type="pct"/>
            <w:vMerge w:val="restart"/>
            <w:tcMar>
              <w:top w:w="0" w:type="auto"/>
              <w:bottom w:w="0" w:type="auto"/>
            </w:tcMar>
            <w:vAlign w:val="center"/>
          </w:tcPr>
          <w:p w:rsidR="00342AAB" w:rsidRDefault="007D6E0B">
            <w:pPr>
              <w:textAlignment w:val="center"/>
            </w:pPr>
            <w:hyperlink r:id="rId12" w:history="1">
              <w:r>
                <w:rPr>
                  <w:b/>
                  <w:color w:val="0000CC"/>
                  <w:position w:val="-3"/>
                  <w:sz w:val="21"/>
                  <w:szCs w:val="21"/>
                  <w:u w:val="single"/>
                </w:rPr>
                <w:t>SB 6594</w:t>
              </w:r>
            </w:hyperlink>
          </w:p>
        </w:tc>
        <w:tc>
          <w:tcPr>
            <w:tcW w:w="0" w:type="auto"/>
            <w:tcMar>
              <w:top w:w="0" w:type="auto"/>
              <w:bottom w:w="0" w:type="auto"/>
            </w:tcMar>
            <w:vAlign w:val="center"/>
          </w:tcPr>
          <w:p w:rsidR="00342AAB" w:rsidRDefault="007D6E0B">
            <w:r>
              <w:rPr>
                <w:b/>
                <w:color w:val="000000"/>
                <w:position w:val="-3"/>
                <w:sz w:val="21"/>
                <w:szCs w:val="21"/>
              </w:rPr>
              <w:t>Climate T.O.</w:t>
            </w:r>
          </w:p>
        </w:tc>
        <w:tc>
          <w:tcPr>
            <w:tcW w:w="750" w:type="pct"/>
            <w:tcMar>
              <w:top w:w="0" w:type="auto"/>
              <w:bottom w:w="0" w:type="auto"/>
            </w:tcMar>
            <w:vAlign w:val="center"/>
          </w:tcPr>
          <w:p w:rsidR="00342AAB" w:rsidRDefault="007D6E0B">
            <w:r>
              <w:rPr>
                <w:color w:val="000000"/>
                <w:position w:val="-3"/>
                <w:sz w:val="21"/>
                <w:szCs w:val="21"/>
              </w:rPr>
              <w:t>S Ways &amp; Means</w:t>
            </w:r>
          </w:p>
        </w:tc>
        <w:tc>
          <w:tcPr>
            <w:tcW w:w="750" w:type="pct"/>
            <w:tcMar>
              <w:top w:w="0" w:type="auto"/>
              <w:bottom w:w="0" w:type="auto"/>
            </w:tcMar>
            <w:vAlign w:val="center"/>
          </w:tcPr>
          <w:p w:rsidR="00342AAB" w:rsidRDefault="007D6E0B">
            <w:r>
              <w:rPr>
                <w:color w:val="000000"/>
                <w:position w:val="-3"/>
                <w:sz w:val="21"/>
                <w:szCs w:val="21"/>
              </w:rPr>
              <w:t>Carlyle</w:t>
            </w:r>
          </w:p>
        </w:tc>
        <w:tc>
          <w:tcPr>
            <w:tcW w:w="750" w:type="pct"/>
            <w:tcMar>
              <w:top w:w="0" w:type="auto"/>
              <w:bottom w:w="0" w:type="auto"/>
            </w:tcMar>
            <w:vAlign w:val="center"/>
          </w:tcPr>
          <w:p w:rsidR="00342AAB" w:rsidRDefault="00342AAB"/>
        </w:tc>
      </w:tr>
      <w:tr w:rsidR="00342AAB">
        <w:trPr>
          <w:tblCellSpacing w:w="30" w:type="dxa"/>
        </w:trPr>
        <w:tc>
          <w:tcPr>
            <w:tcW w:w="0" w:type="auto"/>
            <w:vMerge/>
          </w:tcPr>
          <w:p w:rsidR="00342AAB" w:rsidRDefault="00342AAB"/>
        </w:tc>
        <w:tc>
          <w:tcPr>
            <w:tcW w:w="0" w:type="auto"/>
            <w:gridSpan w:val="4"/>
            <w:tcMar>
              <w:top w:w="0" w:type="auto"/>
              <w:bottom w:w="0" w:type="auto"/>
            </w:tcMar>
            <w:vAlign w:val="center"/>
          </w:tcPr>
          <w:p w:rsidR="00342AAB" w:rsidRDefault="007D6E0B">
            <w:r>
              <w:rPr>
                <w:color w:val="000000"/>
                <w:position w:val="-3"/>
                <w:sz w:val="21"/>
                <w:szCs w:val="21"/>
              </w:rPr>
              <w:t>Relating to climate.</w:t>
            </w:r>
            <w:r>
              <w:rPr>
                <w:color w:val="000000"/>
                <w:position w:val="-3"/>
                <w:sz w:val="21"/>
                <w:szCs w:val="21"/>
              </w:rPr>
              <w:br/>
            </w:r>
            <w:r>
              <w:rPr>
                <w:color w:val="000000"/>
                <w:position w:val="-3"/>
                <w:sz w:val="21"/>
                <w:szCs w:val="21"/>
              </w:rPr>
              <w:br/>
            </w:r>
            <w:r>
              <w:rPr>
                <w:color w:val="000000"/>
                <w:position w:val="-3"/>
                <w:sz w:val="21"/>
                <w:szCs w:val="21"/>
              </w:rPr>
              <w:t>Introduced by title and introductory section only, relating to climate.</w:t>
            </w:r>
          </w:p>
        </w:tc>
      </w:tr>
      <w:tr w:rsidR="00342AAB">
        <w:trPr>
          <w:tblCellSpacing w:w="30" w:type="dxa"/>
        </w:trPr>
        <w:tc>
          <w:tcPr>
            <w:tcW w:w="5000" w:type="pct"/>
            <w:gridSpan w:val="5"/>
            <w:tcMar>
              <w:top w:w="0" w:type="auto"/>
              <w:bottom w:w="0" w:type="auto"/>
            </w:tcMar>
            <w:vAlign w:val="center"/>
          </w:tcPr>
          <w:p w:rsidR="00342AAB" w:rsidRDefault="007D6E0B">
            <w:r>
              <w:pict>
                <v:rect id="_x0000_i1030" style="width:0;height:1.5pt" o:hralign="center" o:hrstd="t" o:hr="t" fillcolor="#aca899" stroked="f"/>
              </w:pict>
            </w:r>
          </w:p>
        </w:tc>
      </w:tr>
    </w:tbl>
    <w:p w:rsidR="00342AAB" w:rsidRDefault="007D6E0B">
      <w:pPr>
        <w:pStyle w:val="Heading2"/>
      </w:pPr>
      <w:r>
        <w:t>Medium Priority Bills</w:t>
      </w:r>
    </w:p>
    <w:tbl>
      <w:tblPr>
        <w:tblStyle w:val="NormalTablePHPDOCX"/>
        <w:tblW w:w="5000" w:type="pct"/>
        <w:tblCellSpacing w:w="30" w:type="dxa"/>
        <w:tblInd w:w="168" w:type="dxa"/>
        <w:tblLook w:val="04A0" w:firstRow="1" w:lastRow="0" w:firstColumn="1" w:lastColumn="0" w:noHBand="0" w:noVBand="1"/>
      </w:tblPr>
      <w:tblGrid>
        <w:gridCol w:w="1389"/>
        <w:gridCol w:w="4711"/>
        <w:gridCol w:w="1682"/>
        <w:gridCol w:w="1682"/>
        <w:gridCol w:w="1712"/>
      </w:tblGrid>
      <w:tr w:rsidR="00342AAB">
        <w:trPr>
          <w:tblCellSpacing w:w="30" w:type="dxa"/>
        </w:trPr>
        <w:tc>
          <w:tcPr>
            <w:tcW w:w="0" w:type="auto"/>
            <w:gridSpan w:val="2"/>
            <w:tcMar>
              <w:top w:w="0" w:type="auto"/>
              <w:bottom w:w="0" w:type="auto"/>
            </w:tcMar>
            <w:vAlign w:val="center"/>
          </w:tcPr>
          <w:p w:rsidR="00342AAB" w:rsidRDefault="007D6E0B">
            <w:r>
              <w:rPr>
                <w:b/>
                <w:color w:val="000000"/>
                <w:position w:val="-3"/>
                <w:sz w:val="21"/>
                <w:szCs w:val="21"/>
                <w:u w:val="single"/>
              </w:rPr>
              <w:t>Bill Details</w:t>
            </w:r>
          </w:p>
        </w:tc>
        <w:tc>
          <w:tcPr>
            <w:tcW w:w="0" w:type="auto"/>
            <w:tcMar>
              <w:top w:w="0" w:type="auto"/>
              <w:bottom w:w="0" w:type="auto"/>
            </w:tcMar>
            <w:vAlign w:val="center"/>
          </w:tcPr>
          <w:p w:rsidR="00342AAB" w:rsidRDefault="007D6E0B">
            <w:r>
              <w:rPr>
                <w:b/>
                <w:color w:val="000000"/>
                <w:position w:val="-3"/>
                <w:sz w:val="21"/>
                <w:szCs w:val="21"/>
                <w:u w:val="single"/>
              </w:rPr>
              <w:t>Status</w:t>
            </w:r>
          </w:p>
        </w:tc>
        <w:tc>
          <w:tcPr>
            <w:tcW w:w="0" w:type="auto"/>
            <w:tcMar>
              <w:top w:w="0" w:type="auto"/>
              <w:bottom w:w="0" w:type="auto"/>
            </w:tcMar>
            <w:vAlign w:val="center"/>
          </w:tcPr>
          <w:p w:rsidR="00342AAB" w:rsidRDefault="007D6E0B">
            <w:r>
              <w:rPr>
                <w:b/>
                <w:color w:val="000000"/>
                <w:position w:val="-3"/>
                <w:sz w:val="21"/>
                <w:szCs w:val="21"/>
                <w:u w:val="single"/>
              </w:rPr>
              <w:t>Sponsor</w:t>
            </w:r>
          </w:p>
        </w:tc>
        <w:tc>
          <w:tcPr>
            <w:tcW w:w="0" w:type="auto"/>
            <w:tcMar>
              <w:top w:w="0" w:type="auto"/>
              <w:bottom w:w="0" w:type="auto"/>
            </w:tcMar>
            <w:vAlign w:val="center"/>
          </w:tcPr>
          <w:p w:rsidR="00342AAB" w:rsidRDefault="007D6E0B">
            <w:r>
              <w:rPr>
                <w:b/>
                <w:color w:val="000000"/>
                <w:position w:val="-3"/>
                <w:sz w:val="21"/>
                <w:szCs w:val="21"/>
                <w:u w:val="single"/>
              </w:rPr>
              <w:t>Position</w:t>
            </w:r>
          </w:p>
        </w:tc>
      </w:tr>
      <w:tr w:rsidR="00342AAB">
        <w:trPr>
          <w:tblCellSpacing w:w="30" w:type="dxa"/>
        </w:trPr>
        <w:tc>
          <w:tcPr>
            <w:tcW w:w="5000" w:type="pct"/>
            <w:gridSpan w:val="5"/>
            <w:tcMar>
              <w:top w:w="0" w:type="auto"/>
              <w:bottom w:w="0" w:type="auto"/>
            </w:tcMar>
            <w:vAlign w:val="center"/>
          </w:tcPr>
          <w:p w:rsidR="00342AAB" w:rsidRDefault="007D6E0B">
            <w:r>
              <w:pict>
                <v:rect id="_x0000_i1031" style="width:0;height:1.5pt" o:hralign="center" o:hrstd="t" o:hr="t" fillcolor="#aca899" stroked="f"/>
              </w:pict>
            </w:r>
          </w:p>
        </w:tc>
      </w:tr>
      <w:tr w:rsidR="00342AAB">
        <w:trPr>
          <w:tblCellSpacing w:w="30" w:type="dxa"/>
        </w:trPr>
        <w:tc>
          <w:tcPr>
            <w:tcW w:w="600" w:type="pct"/>
            <w:vMerge w:val="restart"/>
            <w:tcMar>
              <w:top w:w="0" w:type="auto"/>
              <w:bottom w:w="0" w:type="auto"/>
            </w:tcMar>
            <w:vAlign w:val="center"/>
          </w:tcPr>
          <w:p w:rsidR="00342AAB" w:rsidRDefault="007D6E0B">
            <w:pPr>
              <w:textAlignment w:val="center"/>
            </w:pPr>
            <w:hyperlink r:id="rId13" w:history="1">
              <w:r>
                <w:rPr>
                  <w:b/>
                  <w:color w:val="0000CC"/>
                  <w:position w:val="-3"/>
                  <w:sz w:val="21"/>
                  <w:szCs w:val="21"/>
                  <w:u w:val="single"/>
                </w:rPr>
                <w:t>ESHB 2327</w:t>
              </w:r>
            </w:hyperlink>
          </w:p>
        </w:tc>
        <w:tc>
          <w:tcPr>
            <w:tcW w:w="0" w:type="auto"/>
            <w:tcMar>
              <w:top w:w="0" w:type="auto"/>
              <w:bottom w:w="0" w:type="auto"/>
            </w:tcMar>
            <w:vAlign w:val="center"/>
          </w:tcPr>
          <w:p w:rsidR="00342AAB" w:rsidRDefault="007D6E0B">
            <w:r>
              <w:rPr>
                <w:b/>
                <w:color w:val="000000"/>
                <w:position w:val="-3"/>
                <w:sz w:val="21"/>
                <w:szCs w:val="21"/>
              </w:rPr>
              <w:t>Appliance efficiency</w:t>
            </w:r>
          </w:p>
        </w:tc>
        <w:tc>
          <w:tcPr>
            <w:tcW w:w="750" w:type="pct"/>
            <w:tcMar>
              <w:top w:w="0" w:type="auto"/>
              <w:bottom w:w="0" w:type="auto"/>
            </w:tcMar>
            <w:vAlign w:val="center"/>
          </w:tcPr>
          <w:p w:rsidR="00342AAB" w:rsidRDefault="007D6E0B">
            <w:r>
              <w:rPr>
                <w:color w:val="000000"/>
                <w:position w:val="-3"/>
                <w:sz w:val="21"/>
                <w:szCs w:val="21"/>
              </w:rPr>
              <w:t>S Energy, Environ</w:t>
            </w:r>
          </w:p>
        </w:tc>
        <w:tc>
          <w:tcPr>
            <w:tcW w:w="750" w:type="pct"/>
            <w:tcMar>
              <w:top w:w="0" w:type="auto"/>
              <w:bottom w:w="0" w:type="auto"/>
            </w:tcMar>
            <w:vAlign w:val="center"/>
          </w:tcPr>
          <w:p w:rsidR="00342AAB" w:rsidRDefault="007D6E0B">
            <w:r>
              <w:rPr>
                <w:color w:val="000000"/>
                <w:position w:val="-3"/>
                <w:sz w:val="21"/>
                <w:szCs w:val="21"/>
              </w:rPr>
              <w:t>Morris</w:t>
            </w:r>
          </w:p>
        </w:tc>
        <w:tc>
          <w:tcPr>
            <w:tcW w:w="750" w:type="pct"/>
            <w:tcMar>
              <w:top w:w="0" w:type="auto"/>
              <w:bottom w:w="0" w:type="auto"/>
            </w:tcMar>
            <w:vAlign w:val="center"/>
          </w:tcPr>
          <w:p w:rsidR="00342AAB" w:rsidRDefault="00342AAB"/>
        </w:tc>
      </w:tr>
      <w:tr w:rsidR="00342AAB">
        <w:trPr>
          <w:tblCellSpacing w:w="30" w:type="dxa"/>
        </w:trPr>
        <w:tc>
          <w:tcPr>
            <w:tcW w:w="0" w:type="auto"/>
            <w:vMerge/>
          </w:tcPr>
          <w:p w:rsidR="00342AAB" w:rsidRDefault="00342AAB"/>
        </w:tc>
        <w:tc>
          <w:tcPr>
            <w:tcW w:w="0" w:type="auto"/>
            <w:gridSpan w:val="4"/>
            <w:tcMar>
              <w:top w:w="0" w:type="auto"/>
              <w:bottom w:w="0" w:type="auto"/>
            </w:tcMar>
            <w:vAlign w:val="center"/>
          </w:tcPr>
          <w:p w:rsidR="00342AAB" w:rsidRDefault="007D6E0B">
            <w:r>
              <w:rPr>
                <w:color w:val="000000"/>
                <w:position w:val="-3"/>
                <w:sz w:val="21"/>
                <w:szCs w:val="21"/>
              </w:rPr>
              <w:t>Concerning appliance efficiency standards.</w:t>
            </w:r>
            <w:r>
              <w:rPr>
                <w:color w:val="000000"/>
                <w:position w:val="-3"/>
                <w:sz w:val="21"/>
                <w:szCs w:val="21"/>
              </w:rPr>
              <w:br/>
            </w:r>
            <w:r>
              <w:rPr>
                <w:color w:val="000000"/>
                <w:position w:val="-3"/>
                <w:sz w:val="21"/>
                <w:szCs w:val="21"/>
              </w:rPr>
              <w:br/>
              <w:t>HB 2327-S - DIGEST Modifies provisions regarding efficiency standards of appliances.</w:t>
            </w:r>
          </w:p>
        </w:tc>
      </w:tr>
      <w:tr w:rsidR="00342AAB">
        <w:trPr>
          <w:tblCellSpacing w:w="30" w:type="dxa"/>
        </w:trPr>
        <w:tc>
          <w:tcPr>
            <w:tcW w:w="5000" w:type="pct"/>
            <w:gridSpan w:val="5"/>
            <w:tcMar>
              <w:top w:w="0" w:type="auto"/>
              <w:bottom w:w="0" w:type="auto"/>
            </w:tcMar>
            <w:vAlign w:val="center"/>
          </w:tcPr>
          <w:p w:rsidR="00342AAB" w:rsidRDefault="007D6E0B">
            <w:r>
              <w:pict>
                <v:rect id="_x0000_i1032" style="width:0;height:1.5pt" o:hralign="center" o:hrstd="t" o:hr="t" fillcolor="#aca899" stroked="f"/>
              </w:pict>
            </w:r>
          </w:p>
        </w:tc>
      </w:tr>
      <w:tr w:rsidR="00342AAB">
        <w:trPr>
          <w:tblCellSpacing w:w="30" w:type="dxa"/>
        </w:trPr>
        <w:tc>
          <w:tcPr>
            <w:tcW w:w="600" w:type="pct"/>
            <w:vMerge w:val="restart"/>
            <w:tcMar>
              <w:top w:w="0" w:type="auto"/>
              <w:bottom w:w="0" w:type="auto"/>
            </w:tcMar>
            <w:vAlign w:val="center"/>
          </w:tcPr>
          <w:p w:rsidR="00342AAB" w:rsidRDefault="007D6E0B">
            <w:pPr>
              <w:textAlignment w:val="center"/>
            </w:pPr>
            <w:hyperlink r:id="rId14" w:history="1">
              <w:r>
                <w:rPr>
                  <w:b/>
                  <w:color w:val="0000CC"/>
                  <w:position w:val="-3"/>
                  <w:sz w:val="21"/>
                  <w:szCs w:val="21"/>
                  <w:u w:val="single"/>
                </w:rPr>
                <w:t>HB 2453</w:t>
              </w:r>
            </w:hyperlink>
            <w:r>
              <w:rPr>
                <w:b/>
                <w:color w:val="000000"/>
                <w:position w:val="-3"/>
                <w:sz w:val="21"/>
                <w:szCs w:val="21"/>
              </w:rPr>
              <w:t xml:space="preserve"> (SB 6159)</w:t>
            </w:r>
          </w:p>
        </w:tc>
        <w:tc>
          <w:tcPr>
            <w:tcW w:w="0" w:type="auto"/>
            <w:tcMar>
              <w:top w:w="0" w:type="auto"/>
              <w:bottom w:w="0" w:type="auto"/>
            </w:tcMar>
            <w:vAlign w:val="center"/>
          </w:tcPr>
          <w:p w:rsidR="00342AAB" w:rsidRDefault="007D6E0B">
            <w:r>
              <w:rPr>
                <w:b/>
                <w:color w:val="000000"/>
                <w:position w:val="-3"/>
                <w:sz w:val="21"/>
                <w:szCs w:val="21"/>
              </w:rPr>
              <w:t>Ugrd storage tank prg reauth</w:t>
            </w:r>
          </w:p>
        </w:tc>
        <w:tc>
          <w:tcPr>
            <w:tcW w:w="750" w:type="pct"/>
            <w:tcMar>
              <w:top w:w="0" w:type="auto"/>
              <w:bottom w:w="0" w:type="auto"/>
            </w:tcMar>
            <w:vAlign w:val="center"/>
          </w:tcPr>
          <w:p w:rsidR="00342AAB" w:rsidRDefault="007D6E0B">
            <w:r>
              <w:rPr>
                <w:color w:val="000000"/>
                <w:position w:val="-3"/>
                <w:sz w:val="21"/>
                <w:szCs w:val="21"/>
              </w:rPr>
              <w:t>H Approps</w:t>
            </w:r>
          </w:p>
        </w:tc>
        <w:tc>
          <w:tcPr>
            <w:tcW w:w="750" w:type="pct"/>
            <w:tcMar>
              <w:top w:w="0" w:type="auto"/>
              <w:bottom w:w="0" w:type="auto"/>
            </w:tcMar>
            <w:vAlign w:val="center"/>
          </w:tcPr>
          <w:p w:rsidR="00342AAB" w:rsidRDefault="007D6E0B">
            <w:r>
              <w:rPr>
                <w:color w:val="000000"/>
                <w:position w:val="-3"/>
                <w:sz w:val="21"/>
                <w:szCs w:val="21"/>
              </w:rPr>
              <w:t>Peterson</w:t>
            </w:r>
          </w:p>
        </w:tc>
        <w:tc>
          <w:tcPr>
            <w:tcW w:w="750" w:type="pct"/>
            <w:tcMar>
              <w:top w:w="0" w:type="auto"/>
              <w:bottom w:w="0" w:type="auto"/>
            </w:tcMar>
            <w:vAlign w:val="center"/>
          </w:tcPr>
          <w:p w:rsidR="00342AAB" w:rsidRDefault="00342AAB"/>
        </w:tc>
      </w:tr>
      <w:tr w:rsidR="00342AAB">
        <w:trPr>
          <w:tblCellSpacing w:w="30" w:type="dxa"/>
        </w:trPr>
        <w:tc>
          <w:tcPr>
            <w:tcW w:w="0" w:type="auto"/>
            <w:vMerge/>
          </w:tcPr>
          <w:p w:rsidR="00342AAB" w:rsidRDefault="00342AAB"/>
        </w:tc>
        <w:tc>
          <w:tcPr>
            <w:tcW w:w="0" w:type="auto"/>
            <w:gridSpan w:val="4"/>
            <w:tcMar>
              <w:top w:w="0" w:type="auto"/>
              <w:bottom w:w="0" w:type="auto"/>
            </w:tcMar>
            <w:vAlign w:val="center"/>
          </w:tcPr>
          <w:p w:rsidR="00342AAB" w:rsidRDefault="007D6E0B">
            <w:r>
              <w:rPr>
                <w:color w:val="000000"/>
                <w:position w:val="-3"/>
                <w:sz w:val="21"/>
                <w:szCs w:val="21"/>
              </w:rPr>
              <w:t>Concerning the reauthorization of the underground storage tank program.</w:t>
            </w:r>
            <w:r>
              <w:rPr>
                <w:color w:val="000000"/>
                <w:position w:val="-3"/>
                <w:sz w:val="21"/>
                <w:szCs w:val="21"/>
              </w:rPr>
              <w:br/>
            </w:r>
            <w:r>
              <w:rPr>
                <w:color w:val="000000"/>
                <w:position w:val="-3"/>
                <w:sz w:val="21"/>
                <w:szCs w:val="21"/>
              </w:rPr>
              <w:br/>
              <w:t xml:space="preserve">Extends, by ten years, the termination and repeal, under the sunset act, of the underground storage tank </w:t>
            </w:r>
            <w:r>
              <w:rPr>
                <w:color w:val="000000"/>
                <w:position w:val="-3"/>
                <w:sz w:val="21"/>
                <w:szCs w:val="21"/>
              </w:rPr>
              <w:lastRenderedPageBreak/>
              <w:t>program.</w:t>
            </w:r>
          </w:p>
        </w:tc>
      </w:tr>
      <w:tr w:rsidR="00342AAB">
        <w:trPr>
          <w:tblCellSpacing w:w="30" w:type="dxa"/>
        </w:trPr>
        <w:tc>
          <w:tcPr>
            <w:tcW w:w="5000" w:type="pct"/>
            <w:gridSpan w:val="5"/>
            <w:tcMar>
              <w:top w:w="0" w:type="auto"/>
              <w:bottom w:w="0" w:type="auto"/>
            </w:tcMar>
            <w:vAlign w:val="center"/>
          </w:tcPr>
          <w:p w:rsidR="00342AAB" w:rsidRDefault="007D6E0B">
            <w:r>
              <w:lastRenderedPageBreak/>
              <w:pict>
                <v:rect id="_x0000_i1033" style="width:0;height:1.5pt" o:hralign="center" o:hrstd="t" o:hr="t" fillcolor="#aca899" stroked="f"/>
              </w:pict>
            </w:r>
          </w:p>
        </w:tc>
      </w:tr>
      <w:tr w:rsidR="00342AAB">
        <w:trPr>
          <w:tblCellSpacing w:w="30" w:type="dxa"/>
        </w:trPr>
        <w:tc>
          <w:tcPr>
            <w:tcW w:w="600" w:type="pct"/>
            <w:vMerge w:val="restart"/>
            <w:tcMar>
              <w:top w:w="0" w:type="auto"/>
              <w:bottom w:w="0" w:type="auto"/>
            </w:tcMar>
            <w:vAlign w:val="center"/>
          </w:tcPr>
          <w:p w:rsidR="00342AAB" w:rsidRDefault="007D6E0B">
            <w:pPr>
              <w:textAlignment w:val="center"/>
            </w:pPr>
            <w:hyperlink r:id="rId15" w:history="1">
              <w:r>
                <w:rPr>
                  <w:b/>
                  <w:color w:val="0000CC"/>
                  <w:position w:val="-3"/>
                  <w:sz w:val="21"/>
                  <w:szCs w:val="21"/>
                  <w:u w:val="single"/>
                </w:rPr>
                <w:t>2ESHB 2658</w:t>
              </w:r>
            </w:hyperlink>
            <w:r>
              <w:rPr>
                <w:b/>
                <w:color w:val="000000"/>
                <w:position w:val="-3"/>
                <w:sz w:val="21"/>
                <w:szCs w:val="21"/>
              </w:rPr>
              <w:t xml:space="preserve"> (SSB 6396)</w:t>
            </w:r>
          </w:p>
        </w:tc>
        <w:tc>
          <w:tcPr>
            <w:tcW w:w="0" w:type="auto"/>
            <w:tcMar>
              <w:top w:w="0" w:type="auto"/>
              <w:bottom w:w="0" w:type="auto"/>
            </w:tcMar>
            <w:vAlign w:val="center"/>
          </w:tcPr>
          <w:p w:rsidR="00342AAB" w:rsidRDefault="007D6E0B">
            <w:r>
              <w:rPr>
                <w:b/>
                <w:color w:val="000000"/>
                <w:position w:val="-3"/>
                <w:sz w:val="21"/>
                <w:szCs w:val="21"/>
              </w:rPr>
              <w:t>Perfluorinated chemicals</w:t>
            </w:r>
          </w:p>
        </w:tc>
        <w:tc>
          <w:tcPr>
            <w:tcW w:w="750" w:type="pct"/>
            <w:tcMar>
              <w:top w:w="0" w:type="auto"/>
              <w:bottom w:w="0" w:type="auto"/>
            </w:tcMar>
            <w:vAlign w:val="center"/>
          </w:tcPr>
          <w:p w:rsidR="00342AAB" w:rsidRDefault="007D6E0B">
            <w:r>
              <w:rPr>
                <w:color w:val="000000"/>
                <w:position w:val="-3"/>
                <w:sz w:val="21"/>
                <w:szCs w:val="21"/>
              </w:rPr>
              <w:t>H Passed 3rd</w:t>
            </w:r>
          </w:p>
        </w:tc>
        <w:tc>
          <w:tcPr>
            <w:tcW w:w="750" w:type="pct"/>
            <w:tcMar>
              <w:top w:w="0" w:type="auto"/>
              <w:bottom w:w="0" w:type="auto"/>
            </w:tcMar>
            <w:vAlign w:val="center"/>
          </w:tcPr>
          <w:p w:rsidR="00342AAB" w:rsidRDefault="007D6E0B">
            <w:r>
              <w:rPr>
                <w:color w:val="000000"/>
                <w:position w:val="-3"/>
                <w:sz w:val="21"/>
                <w:szCs w:val="21"/>
              </w:rPr>
              <w:t>McBride</w:t>
            </w:r>
          </w:p>
        </w:tc>
        <w:tc>
          <w:tcPr>
            <w:tcW w:w="750" w:type="pct"/>
            <w:tcMar>
              <w:top w:w="0" w:type="auto"/>
              <w:bottom w:w="0" w:type="auto"/>
            </w:tcMar>
            <w:vAlign w:val="center"/>
          </w:tcPr>
          <w:p w:rsidR="00342AAB" w:rsidRDefault="00342AAB"/>
        </w:tc>
      </w:tr>
      <w:tr w:rsidR="00342AAB">
        <w:trPr>
          <w:tblCellSpacing w:w="30" w:type="dxa"/>
        </w:trPr>
        <w:tc>
          <w:tcPr>
            <w:tcW w:w="0" w:type="auto"/>
            <w:vMerge/>
          </w:tcPr>
          <w:p w:rsidR="00342AAB" w:rsidRDefault="00342AAB"/>
        </w:tc>
        <w:tc>
          <w:tcPr>
            <w:tcW w:w="0" w:type="auto"/>
            <w:gridSpan w:val="4"/>
            <w:tcMar>
              <w:top w:w="0" w:type="auto"/>
              <w:bottom w:w="0" w:type="auto"/>
            </w:tcMar>
            <w:vAlign w:val="center"/>
          </w:tcPr>
          <w:p w:rsidR="00342AAB" w:rsidRDefault="007D6E0B">
            <w:r>
              <w:rPr>
                <w:color w:val="000000"/>
                <w:position w:val="-3"/>
                <w:sz w:val="21"/>
                <w:szCs w:val="21"/>
              </w:rPr>
              <w:t>Concerning the use of perfluorinated chemicals in food packaging.</w:t>
            </w:r>
            <w:r>
              <w:rPr>
                <w:color w:val="000000"/>
                <w:position w:val="-3"/>
                <w:sz w:val="21"/>
                <w:szCs w:val="21"/>
              </w:rPr>
              <w:br/>
            </w:r>
            <w:r>
              <w:rPr>
                <w:color w:val="000000"/>
                <w:position w:val="-3"/>
                <w:sz w:val="21"/>
                <w:szCs w:val="21"/>
              </w:rPr>
              <w:br/>
            </w:r>
            <w:r>
              <w:rPr>
                <w:color w:val="000000"/>
                <w:position w:val="-3"/>
                <w:sz w:val="21"/>
                <w:szCs w:val="21"/>
              </w:rPr>
              <w:t>HB 2658-S - DIGEST Prohibits a person from manufacturing, knowingly selling, offering for sale, distributing for sale, or distributing for food packaging to which perfluoroalkyl and polyfluoroalkyl chemicals have been intentionally added in any amount. Req</w:t>
            </w:r>
            <w:r>
              <w:rPr>
                <w:color w:val="000000"/>
                <w:position w:val="-3"/>
                <w:sz w:val="21"/>
                <w:szCs w:val="21"/>
              </w:rPr>
              <w:t>uires the department of ecology to: (1) Conduct an assessment to determine if safer alternatives exist; and (2) Publish its findings in the Washington State Register on whether a safer alternative exists. Requires a manufacturer to develop, for food packag</w:t>
            </w:r>
            <w:r>
              <w:rPr>
                <w:color w:val="000000"/>
                <w:position w:val="-3"/>
                <w:sz w:val="21"/>
                <w:szCs w:val="21"/>
              </w:rPr>
              <w:t>ing, a compliance certificate by the date of a prohibition taking effect.</w:t>
            </w:r>
          </w:p>
        </w:tc>
      </w:tr>
      <w:tr w:rsidR="00342AAB">
        <w:trPr>
          <w:tblCellSpacing w:w="30" w:type="dxa"/>
        </w:trPr>
        <w:tc>
          <w:tcPr>
            <w:tcW w:w="5000" w:type="pct"/>
            <w:gridSpan w:val="5"/>
            <w:tcMar>
              <w:top w:w="0" w:type="auto"/>
              <w:bottom w:w="0" w:type="auto"/>
            </w:tcMar>
            <w:vAlign w:val="center"/>
          </w:tcPr>
          <w:p w:rsidR="00342AAB" w:rsidRDefault="007D6E0B">
            <w:r>
              <w:pict>
                <v:rect id="_x0000_i1034" style="width:0;height:1.5pt" o:hralign="center" o:hrstd="t" o:hr="t" fillcolor="#aca899" stroked="f"/>
              </w:pict>
            </w:r>
          </w:p>
        </w:tc>
      </w:tr>
      <w:tr w:rsidR="00342AAB">
        <w:trPr>
          <w:tblCellSpacing w:w="30" w:type="dxa"/>
        </w:trPr>
        <w:tc>
          <w:tcPr>
            <w:tcW w:w="600" w:type="pct"/>
            <w:vMerge w:val="restart"/>
            <w:tcMar>
              <w:top w:w="0" w:type="auto"/>
              <w:bottom w:w="0" w:type="auto"/>
            </w:tcMar>
            <w:vAlign w:val="center"/>
          </w:tcPr>
          <w:p w:rsidR="00342AAB" w:rsidRDefault="007D6E0B">
            <w:pPr>
              <w:textAlignment w:val="center"/>
            </w:pPr>
            <w:hyperlink r:id="rId16" w:history="1">
              <w:r>
                <w:rPr>
                  <w:b/>
                  <w:color w:val="0000CC"/>
                  <w:position w:val="-3"/>
                  <w:sz w:val="21"/>
                  <w:szCs w:val="21"/>
                  <w:u w:val="single"/>
                </w:rPr>
                <w:t>2SHB 2671</w:t>
              </w:r>
            </w:hyperlink>
          </w:p>
        </w:tc>
        <w:tc>
          <w:tcPr>
            <w:tcW w:w="0" w:type="auto"/>
            <w:tcMar>
              <w:top w:w="0" w:type="auto"/>
              <w:bottom w:w="0" w:type="auto"/>
            </w:tcMar>
            <w:vAlign w:val="center"/>
          </w:tcPr>
          <w:p w:rsidR="00342AAB" w:rsidRDefault="007D6E0B">
            <w:r>
              <w:rPr>
                <w:b/>
                <w:color w:val="000000"/>
                <w:position w:val="-3"/>
                <w:sz w:val="21"/>
                <w:szCs w:val="21"/>
              </w:rPr>
              <w:t>Ag industry behavioral hlth</w:t>
            </w:r>
          </w:p>
        </w:tc>
        <w:tc>
          <w:tcPr>
            <w:tcW w:w="750" w:type="pct"/>
            <w:tcMar>
              <w:top w:w="0" w:type="auto"/>
              <w:bottom w:w="0" w:type="auto"/>
            </w:tcMar>
            <w:vAlign w:val="center"/>
          </w:tcPr>
          <w:p w:rsidR="00342AAB" w:rsidRDefault="007D6E0B">
            <w:r>
              <w:rPr>
                <w:color w:val="000000"/>
                <w:position w:val="-3"/>
                <w:sz w:val="21"/>
                <w:szCs w:val="21"/>
              </w:rPr>
              <w:t>S Ways &amp; Means</w:t>
            </w:r>
          </w:p>
        </w:tc>
        <w:tc>
          <w:tcPr>
            <w:tcW w:w="750" w:type="pct"/>
            <w:tcMar>
              <w:top w:w="0" w:type="auto"/>
              <w:bottom w:w="0" w:type="auto"/>
            </w:tcMar>
            <w:vAlign w:val="center"/>
          </w:tcPr>
          <w:p w:rsidR="00342AAB" w:rsidRDefault="007D6E0B">
            <w:r>
              <w:rPr>
                <w:color w:val="000000"/>
                <w:position w:val="-3"/>
                <w:sz w:val="21"/>
                <w:szCs w:val="21"/>
              </w:rPr>
              <w:t>Wilcox</w:t>
            </w:r>
          </w:p>
        </w:tc>
        <w:tc>
          <w:tcPr>
            <w:tcW w:w="750" w:type="pct"/>
            <w:tcMar>
              <w:top w:w="0" w:type="auto"/>
              <w:bottom w:w="0" w:type="auto"/>
            </w:tcMar>
            <w:vAlign w:val="center"/>
          </w:tcPr>
          <w:p w:rsidR="00342AAB" w:rsidRDefault="00342AAB"/>
        </w:tc>
      </w:tr>
      <w:tr w:rsidR="00342AAB">
        <w:trPr>
          <w:tblCellSpacing w:w="30" w:type="dxa"/>
        </w:trPr>
        <w:tc>
          <w:tcPr>
            <w:tcW w:w="0" w:type="auto"/>
            <w:vMerge/>
          </w:tcPr>
          <w:p w:rsidR="00342AAB" w:rsidRDefault="00342AAB"/>
        </w:tc>
        <w:tc>
          <w:tcPr>
            <w:tcW w:w="0" w:type="auto"/>
            <w:gridSpan w:val="4"/>
            <w:tcMar>
              <w:top w:w="0" w:type="auto"/>
              <w:bottom w:w="0" w:type="auto"/>
            </w:tcMar>
            <w:vAlign w:val="center"/>
          </w:tcPr>
          <w:p w:rsidR="00342AAB" w:rsidRDefault="007D6E0B">
            <w:r>
              <w:rPr>
                <w:color w:val="000000"/>
                <w:position w:val="-3"/>
                <w:sz w:val="21"/>
                <w:szCs w:val="21"/>
              </w:rPr>
              <w:t>Improving the behavioral health of people in the agricultural industry.</w:t>
            </w:r>
            <w:r>
              <w:rPr>
                <w:color w:val="000000"/>
                <w:position w:val="-3"/>
                <w:sz w:val="21"/>
                <w:szCs w:val="21"/>
              </w:rPr>
              <w:br/>
            </w:r>
            <w:r>
              <w:rPr>
                <w:color w:val="000000"/>
                <w:position w:val="-3"/>
                <w:sz w:val="21"/>
                <w:szCs w:val="21"/>
              </w:rPr>
              <w:br/>
              <w:t>Requires the department of health to: (1) Establish a pilot program to support behavioral health improvement and suicide prevention efforts for members of the agricultural industry wo</w:t>
            </w:r>
            <w:r>
              <w:rPr>
                <w:color w:val="000000"/>
                <w:position w:val="-3"/>
                <w:sz w:val="21"/>
                <w:szCs w:val="21"/>
              </w:rPr>
              <w:t>rkforce; (2) Contract with an entity that has behavioral health and suicide prevention expertise to develop a free resource for workers in the agricultural industry; and (3) Use an entity that has an existing telephonic and web-based resource, including en</w:t>
            </w:r>
            <w:r>
              <w:rPr>
                <w:color w:val="000000"/>
                <w:position w:val="-3"/>
                <w:sz w:val="21"/>
                <w:szCs w:val="21"/>
              </w:rPr>
              <w:t>tities that have prepared similar resources for other states. Requires the state office of rural health to convene a task force on behavioral health and suicide prevention in the agricultural industry and requires the task force to review the following iss</w:t>
            </w:r>
            <w:r>
              <w:rPr>
                <w:color w:val="000000"/>
                <w:position w:val="-3"/>
                <w:sz w:val="21"/>
                <w:szCs w:val="21"/>
              </w:rPr>
              <w:t>ues: (1) Data related to the behavioral health status of persons associated with the agricultural industry, including suicide rates, substance use rates, and availability and use of behavioral health services; (2) Factors unique to the agricultural industr</w:t>
            </w:r>
            <w:r>
              <w:rPr>
                <w:color w:val="000000"/>
                <w:position w:val="-3"/>
                <w:sz w:val="21"/>
                <w:szCs w:val="21"/>
              </w:rPr>
              <w:t xml:space="preserve">y that affect the behavioral health of persons working in the industry; (3) Components that should be addressed in the pilot program, including consideration of components that relate to similar programs funded or partially funded by the federal office of </w:t>
            </w:r>
            <w:r>
              <w:rPr>
                <w:color w:val="000000"/>
                <w:position w:val="-3"/>
                <w:sz w:val="21"/>
                <w:szCs w:val="21"/>
              </w:rPr>
              <w:t>rural health policy; and (4) Options to improve the behavioral health status of and reduce suicide risk among agricultural workers and their families, including individual focused and community focused strategies.</w:t>
            </w:r>
          </w:p>
        </w:tc>
      </w:tr>
      <w:tr w:rsidR="00342AAB">
        <w:trPr>
          <w:tblCellSpacing w:w="30" w:type="dxa"/>
        </w:trPr>
        <w:tc>
          <w:tcPr>
            <w:tcW w:w="5000" w:type="pct"/>
            <w:gridSpan w:val="5"/>
            <w:tcMar>
              <w:top w:w="0" w:type="auto"/>
              <w:bottom w:w="0" w:type="auto"/>
            </w:tcMar>
            <w:vAlign w:val="center"/>
          </w:tcPr>
          <w:p w:rsidR="00342AAB" w:rsidRDefault="007D6E0B">
            <w:r>
              <w:pict>
                <v:rect id="_x0000_i1035" style="width:0;height:1.5pt" o:hralign="center" o:hrstd="t" o:hr="t" fillcolor="#aca899" stroked="f"/>
              </w:pict>
            </w:r>
          </w:p>
        </w:tc>
      </w:tr>
      <w:tr w:rsidR="00342AAB">
        <w:trPr>
          <w:tblCellSpacing w:w="30" w:type="dxa"/>
        </w:trPr>
        <w:tc>
          <w:tcPr>
            <w:tcW w:w="600" w:type="pct"/>
            <w:vMerge w:val="restart"/>
            <w:tcMar>
              <w:top w:w="0" w:type="auto"/>
              <w:bottom w:w="0" w:type="auto"/>
            </w:tcMar>
            <w:vAlign w:val="center"/>
          </w:tcPr>
          <w:p w:rsidR="00342AAB" w:rsidRDefault="007D6E0B">
            <w:pPr>
              <w:textAlignment w:val="center"/>
            </w:pPr>
            <w:hyperlink r:id="rId17" w:history="1">
              <w:r>
                <w:rPr>
                  <w:b/>
                  <w:color w:val="0000CC"/>
                  <w:position w:val="-3"/>
                  <w:sz w:val="21"/>
                  <w:szCs w:val="21"/>
                  <w:u w:val="single"/>
                </w:rPr>
                <w:t>HB 2702</w:t>
              </w:r>
            </w:hyperlink>
            <w:r>
              <w:rPr>
                <w:b/>
                <w:color w:val="000000"/>
                <w:position w:val="-3"/>
                <w:sz w:val="21"/>
                <w:szCs w:val="21"/>
              </w:rPr>
              <w:t xml:space="preserve"> (SB 6338)</w:t>
            </w:r>
          </w:p>
        </w:tc>
        <w:tc>
          <w:tcPr>
            <w:tcW w:w="0" w:type="auto"/>
            <w:tcMar>
              <w:top w:w="0" w:type="auto"/>
              <w:bottom w:w="0" w:type="auto"/>
            </w:tcMar>
            <w:vAlign w:val="center"/>
          </w:tcPr>
          <w:p w:rsidR="00342AAB" w:rsidRDefault="007D6E0B">
            <w:r>
              <w:rPr>
                <w:b/>
                <w:color w:val="000000"/>
                <w:position w:val="-3"/>
                <w:sz w:val="21"/>
                <w:szCs w:val="21"/>
              </w:rPr>
              <w:t>Fam. &amp; med. leave/technical</w:t>
            </w:r>
          </w:p>
        </w:tc>
        <w:tc>
          <w:tcPr>
            <w:tcW w:w="750" w:type="pct"/>
            <w:tcMar>
              <w:top w:w="0" w:type="auto"/>
              <w:bottom w:w="0" w:type="auto"/>
            </w:tcMar>
            <w:vAlign w:val="center"/>
          </w:tcPr>
          <w:p w:rsidR="00342AAB" w:rsidRDefault="007D6E0B">
            <w:r>
              <w:rPr>
                <w:color w:val="000000"/>
                <w:position w:val="-3"/>
                <w:sz w:val="21"/>
                <w:szCs w:val="21"/>
              </w:rPr>
              <w:t>S Rules 2</w:t>
            </w:r>
          </w:p>
        </w:tc>
        <w:tc>
          <w:tcPr>
            <w:tcW w:w="750" w:type="pct"/>
            <w:tcMar>
              <w:top w:w="0" w:type="auto"/>
              <w:bottom w:w="0" w:type="auto"/>
            </w:tcMar>
            <w:vAlign w:val="center"/>
          </w:tcPr>
          <w:p w:rsidR="00342AAB" w:rsidRDefault="007D6E0B">
            <w:r>
              <w:rPr>
                <w:color w:val="000000"/>
                <w:position w:val="-3"/>
                <w:sz w:val="21"/>
                <w:szCs w:val="21"/>
              </w:rPr>
              <w:t>Robinson</w:t>
            </w:r>
          </w:p>
        </w:tc>
        <w:tc>
          <w:tcPr>
            <w:tcW w:w="750" w:type="pct"/>
            <w:tcMar>
              <w:top w:w="0" w:type="auto"/>
              <w:bottom w:w="0" w:type="auto"/>
            </w:tcMar>
            <w:vAlign w:val="center"/>
          </w:tcPr>
          <w:p w:rsidR="00342AAB" w:rsidRDefault="00342AAB"/>
        </w:tc>
      </w:tr>
      <w:tr w:rsidR="00342AAB">
        <w:trPr>
          <w:tblCellSpacing w:w="30" w:type="dxa"/>
        </w:trPr>
        <w:tc>
          <w:tcPr>
            <w:tcW w:w="0" w:type="auto"/>
            <w:vMerge/>
          </w:tcPr>
          <w:p w:rsidR="00342AAB" w:rsidRDefault="00342AAB"/>
        </w:tc>
        <w:tc>
          <w:tcPr>
            <w:tcW w:w="0" w:type="auto"/>
            <w:gridSpan w:val="4"/>
            <w:tcMar>
              <w:top w:w="0" w:type="auto"/>
              <w:bottom w:w="0" w:type="auto"/>
            </w:tcMar>
            <w:vAlign w:val="center"/>
          </w:tcPr>
          <w:p w:rsidR="00342AAB" w:rsidRDefault="007D6E0B">
            <w:r>
              <w:rPr>
                <w:color w:val="000000"/>
                <w:position w:val="-3"/>
                <w:sz w:val="21"/>
                <w:szCs w:val="21"/>
              </w:rPr>
              <w:t>Making technical corrections to the family and medical leave program.</w:t>
            </w:r>
            <w:r>
              <w:rPr>
                <w:color w:val="000000"/>
                <w:position w:val="-3"/>
                <w:sz w:val="21"/>
                <w:szCs w:val="21"/>
              </w:rPr>
              <w:br/>
            </w:r>
            <w:r>
              <w:rPr>
                <w:color w:val="000000"/>
                <w:position w:val="-3"/>
                <w:sz w:val="21"/>
                <w:szCs w:val="21"/>
              </w:rPr>
              <w:br/>
              <w:t>Makes no substantive changes; only makes te</w:t>
            </w:r>
            <w:r>
              <w:rPr>
                <w:color w:val="000000"/>
                <w:position w:val="-3"/>
                <w:sz w:val="21"/>
                <w:szCs w:val="21"/>
              </w:rPr>
              <w:t>chnical corrections to the family and medical leave program.</w:t>
            </w:r>
          </w:p>
        </w:tc>
      </w:tr>
      <w:tr w:rsidR="00342AAB">
        <w:trPr>
          <w:tblCellSpacing w:w="30" w:type="dxa"/>
        </w:trPr>
        <w:tc>
          <w:tcPr>
            <w:tcW w:w="5000" w:type="pct"/>
            <w:gridSpan w:val="5"/>
            <w:tcMar>
              <w:top w:w="0" w:type="auto"/>
              <w:bottom w:w="0" w:type="auto"/>
            </w:tcMar>
            <w:vAlign w:val="center"/>
          </w:tcPr>
          <w:p w:rsidR="00342AAB" w:rsidRDefault="007D6E0B">
            <w:r>
              <w:pict>
                <v:rect id="_x0000_i1036" style="width:0;height:1.5pt" o:hralign="center" o:hrstd="t" o:hr="t" fillcolor="#aca899" stroked="f"/>
              </w:pict>
            </w:r>
          </w:p>
        </w:tc>
      </w:tr>
      <w:tr w:rsidR="00342AAB">
        <w:trPr>
          <w:tblCellSpacing w:w="30" w:type="dxa"/>
        </w:trPr>
        <w:tc>
          <w:tcPr>
            <w:tcW w:w="600" w:type="pct"/>
            <w:vMerge w:val="restart"/>
            <w:tcMar>
              <w:top w:w="0" w:type="auto"/>
              <w:bottom w:w="0" w:type="auto"/>
            </w:tcMar>
            <w:vAlign w:val="center"/>
          </w:tcPr>
          <w:p w:rsidR="00342AAB" w:rsidRDefault="007D6E0B">
            <w:pPr>
              <w:textAlignment w:val="center"/>
            </w:pPr>
            <w:hyperlink r:id="rId18" w:history="1">
              <w:r>
                <w:rPr>
                  <w:b/>
                  <w:color w:val="0000CC"/>
                  <w:position w:val="-3"/>
                  <w:sz w:val="21"/>
                  <w:szCs w:val="21"/>
                  <w:u w:val="single"/>
                </w:rPr>
                <w:t>ESHB 2757</w:t>
              </w:r>
            </w:hyperlink>
            <w:r>
              <w:rPr>
                <w:b/>
                <w:color w:val="000000"/>
                <w:position w:val="-3"/>
                <w:sz w:val="21"/>
                <w:szCs w:val="21"/>
              </w:rPr>
              <w:t xml:space="preserve"> (SB 6276)</w:t>
            </w:r>
          </w:p>
        </w:tc>
        <w:tc>
          <w:tcPr>
            <w:tcW w:w="0" w:type="auto"/>
            <w:tcMar>
              <w:top w:w="0" w:type="auto"/>
              <w:bottom w:w="0" w:type="auto"/>
            </w:tcMar>
            <w:vAlign w:val="center"/>
          </w:tcPr>
          <w:p w:rsidR="00342AAB" w:rsidRDefault="007D6E0B">
            <w:r>
              <w:rPr>
                <w:b/>
                <w:color w:val="000000"/>
                <w:position w:val="-3"/>
                <w:sz w:val="21"/>
                <w:szCs w:val="21"/>
              </w:rPr>
              <w:t>Fuel content standards</w:t>
            </w:r>
          </w:p>
        </w:tc>
        <w:tc>
          <w:tcPr>
            <w:tcW w:w="750" w:type="pct"/>
            <w:tcMar>
              <w:top w:w="0" w:type="auto"/>
              <w:bottom w:w="0" w:type="auto"/>
            </w:tcMar>
            <w:vAlign w:val="center"/>
          </w:tcPr>
          <w:p w:rsidR="00342AAB" w:rsidRDefault="007D6E0B">
            <w:r>
              <w:rPr>
                <w:color w:val="000000"/>
                <w:position w:val="-3"/>
                <w:sz w:val="21"/>
                <w:szCs w:val="21"/>
              </w:rPr>
              <w:t>S Energy, Environ</w:t>
            </w:r>
          </w:p>
        </w:tc>
        <w:tc>
          <w:tcPr>
            <w:tcW w:w="750" w:type="pct"/>
            <w:tcMar>
              <w:top w:w="0" w:type="auto"/>
              <w:bottom w:w="0" w:type="auto"/>
            </w:tcMar>
            <w:vAlign w:val="center"/>
          </w:tcPr>
          <w:p w:rsidR="00342AAB" w:rsidRDefault="007D6E0B">
            <w:r>
              <w:rPr>
                <w:color w:val="000000"/>
                <w:position w:val="-3"/>
                <w:sz w:val="21"/>
                <w:szCs w:val="21"/>
              </w:rPr>
              <w:t>Doglio</w:t>
            </w:r>
          </w:p>
        </w:tc>
        <w:tc>
          <w:tcPr>
            <w:tcW w:w="750" w:type="pct"/>
            <w:tcMar>
              <w:top w:w="0" w:type="auto"/>
              <w:bottom w:w="0" w:type="auto"/>
            </w:tcMar>
            <w:vAlign w:val="center"/>
          </w:tcPr>
          <w:p w:rsidR="00342AAB" w:rsidRDefault="00342AAB"/>
        </w:tc>
      </w:tr>
      <w:tr w:rsidR="00342AAB">
        <w:trPr>
          <w:tblCellSpacing w:w="30" w:type="dxa"/>
        </w:trPr>
        <w:tc>
          <w:tcPr>
            <w:tcW w:w="0" w:type="auto"/>
            <w:vMerge/>
          </w:tcPr>
          <w:p w:rsidR="00342AAB" w:rsidRDefault="00342AAB"/>
        </w:tc>
        <w:tc>
          <w:tcPr>
            <w:tcW w:w="0" w:type="auto"/>
            <w:gridSpan w:val="4"/>
            <w:tcMar>
              <w:top w:w="0" w:type="auto"/>
              <w:bottom w:w="0" w:type="auto"/>
            </w:tcMar>
            <w:vAlign w:val="center"/>
          </w:tcPr>
          <w:p w:rsidR="00342AAB" w:rsidRDefault="007D6E0B">
            <w:r>
              <w:rPr>
                <w:color w:val="000000"/>
                <w:position w:val="-3"/>
                <w:sz w:val="21"/>
                <w:szCs w:val="21"/>
              </w:rPr>
              <w:t>Modernizing fuel content standards and references.</w:t>
            </w:r>
            <w:r>
              <w:rPr>
                <w:color w:val="000000"/>
                <w:position w:val="-3"/>
                <w:sz w:val="21"/>
                <w:szCs w:val="21"/>
              </w:rPr>
              <w:br/>
            </w:r>
            <w:r>
              <w:rPr>
                <w:color w:val="000000"/>
                <w:position w:val="-3"/>
                <w:sz w:val="21"/>
                <w:szCs w:val="21"/>
              </w:rPr>
              <w:br/>
              <w:t>Revises the motor fuel quality act with regard to the modernization of fuel content standards and references.</w:t>
            </w:r>
          </w:p>
        </w:tc>
      </w:tr>
      <w:tr w:rsidR="00342AAB">
        <w:trPr>
          <w:tblCellSpacing w:w="30" w:type="dxa"/>
        </w:trPr>
        <w:tc>
          <w:tcPr>
            <w:tcW w:w="5000" w:type="pct"/>
            <w:gridSpan w:val="5"/>
            <w:tcMar>
              <w:top w:w="0" w:type="auto"/>
              <w:bottom w:w="0" w:type="auto"/>
            </w:tcMar>
            <w:vAlign w:val="center"/>
          </w:tcPr>
          <w:p w:rsidR="00342AAB" w:rsidRDefault="007D6E0B">
            <w:r>
              <w:pict>
                <v:rect id="_x0000_i1037" style="width:0;height:1.5pt" o:hralign="center" o:hrstd="t" o:hr="t" fillcolor="#aca899" stroked="f"/>
              </w:pict>
            </w:r>
          </w:p>
        </w:tc>
      </w:tr>
      <w:tr w:rsidR="00342AAB">
        <w:trPr>
          <w:tblCellSpacing w:w="30" w:type="dxa"/>
        </w:trPr>
        <w:tc>
          <w:tcPr>
            <w:tcW w:w="600" w:type="pct"/>
            <w:vMerge w:val="restart"/>
            <w:tcMar>
              <w:top w:w="0" w:type="auto"/>
              <w:bottom w:w="0" w:type="auto"/>
            </w:tcMar>
            <w:vAlign w:val="center"/>
          </w:tcPr>
          <w:p w:rsidR="00342AAB" w:rsidRDefault="007D6E0B">
            <w:pPr>
              <w:textAlignment w:val="center"/>
            </w:pPr>
            <w:hyperlink r:id="rId19" w:history="1">
              <w:r>
                <w:rPr>
                  <w:b/>
                  <w:color w:val="0000CC"/>
                  <w:position w:val="-3"/>
                  <w:sz w:val="21"/>
                  <w:szCs w:val="21"/>
                  <w:u w:val="single"/>
                </w:rPr>
                <w:t>SHB 2928</w:t>
              </w:r>
            </w:hyperlink>
          </w:p>
        </w:tc>
        <w:tc>
          <w:tcPr>
            <w:tcW w:w="0" w:type="auto"/>
            <w:tcMar>
              <w:top w:w="0" w:type="auto"/>
              <w:bottom w:w="0" w:type="auto"/>
            </w:tcMar>
            <w:vAlign w:val="center"/>
          </w:tcPr>
          <w:p w:rsidR="00342AAB" w:rsidRDefault="007D6E0B">
            <w:r>
              <w:rPr>
                <w:b/>
                <w:color w:val="000000"/>
                <w:position w:val="-3"/>
                <w:sz w:val="21"/>
                <w:szCs w:val="21"/>
              </w:rPr>
              <w:t>Cooperative finance org. B&amp;O</w:t>
            </w:r>
          </w:p>
        </w:tc>
        <w:tc>
          <w:tcPr>
            <w:tcW w:w="750" w:type="pct"/>
            <w:tcMar>
              <w:top w:w="0" w:type="auto"/>
              <w:bottom w:w="0" w:type="auto"/>
            </w:tcMar>
            <w:vAlign w:val="center"/>
          </w:tcPr>
          <w:p w:rsidR="00342AAB" w:rsidRDefault="007D6E0B">
            <w:r>
              <w:rPr>
                <w:color w:val="000000"/>
                <w:position w:val="-3"/>
                <w:sz w:val="21"/>
                <w:szCs w:val="21"/>
              </w:rPr>
              <w:t>S Ways &amp; Means</w:t>
            </w:r>
          </w:p>
        </w:tc>
        <w:tc>
          <w:tcPr>
            <w:tcW w:w="750" w:type="pct"/>
            <w:tcMar>
              <w:top w:w="0" w:type="auto"/>
              <w:bottom w:w="0" w:type="auto"/>
            </w:tcMar>
            <w:vAlign w:val="center"/>
          </w:tcPr>
          <w:p w:rsidR="00342AAB" w:rsidRDefault="007D6E0B">
            <w:r>
              <w:rPr>
                <w:color w:val="000000"/>
                <w:position w:val="-3"/>
                <w:sz w:val="21"/>
                <w:szCs w:val="21"/>
              </w:rPr>
              <w:t>Lytton</w:t>
            </w:r>
          </w:p>
        </w:tc>
        <w:tc>
          <w:tcPr>
            <w:tcW w:w="750" w:type="pct"/>
            <w:tcMar>
              <w:top w:w="0" w:type="auto"/>
              <w:bottom w:w="0" w:type="auto"/>
            </w:tcMar>
            <w:vAlign w:val="center"/>
          </w:tcPr>
          <w:p w:rsidR="00342AAB" w:rsidRDefault="00342AAB"/>
        </w:tc>
      </w:tr>
      <w:tr w:rsidR="00342AAB">
        <w:trPr>
          <w:tblCellSpacing w:w="30" w:type="dxa"/>
        </w:trPr>
        <w:tc>
          <w:tcPr>
            <w:tcW w:w="0" w:type="auto"/>
            <w:vMerge/>
          </w:tcPr>
          <w:p w:rsidR="00342AAB" w:rsidRDefault="00342AAB"/>
        </w:tc>
        <w:tc>
          <w:tcPr>
            <w:tcW w:w="0" w:type="auto"/>
            <w:gridSpan w:val="4"/>
            <w:tcMar>
              <w:top w:w="0" w:type="auto"/>
              <w:bottom w:w="0" w:type="auto"/>
            </w:tcMar>
            <w:vAlign w:val="center"/>
          </w:tcPr>
          <w:p w:rsidR="00342AAB" w:rsidRDefault="007D6E0B">
            <w:r>
              <w:rPr>
                <w:color w:val="000000"/>
                <w:position w:val="-3"/>
                <w:sz w:val="21"/>
                <w:szCs w:val="21"/>
              </w:rPr>
              <w:t>Reauthorizing the business and occupation tax deduction for cooperative finance organizations.</w:t>
            </w:r>
          </w:p>
        </w:tc>
      </w:tr>
      <w:tr w:rsidR="00342AAB">
        <w:trPr>
          <w:tblCellSpacing w:w="30" w:type="dxa"/>
        </w:trPr>
        <w:tc>
          <w:tcPr>
            <w:tcW w:w="5000" w:type="pct"/>
            <w:gridSpan w:val="5"/>
            <w:tcMar>
              <w:top w:w="0" w:type="auto"/>
              <w:bottom w:w="0" w:type="auto"/>
            </w:tcMar>
            <w:vAlign w:val="center"/>
          </w:tcPr>
          <w:p w:rsidR="00342AAB" w:rsidRDefault="007D6E0B">
            <w:r>
              <w:pict>
                <v:rect id="_x0000_i1038" style="width:0;height:1.5pt" o:hralign="center" o:hrstd="t" o:hr="t" fillcolor="#aca899" stroked="f"/>
              </w:pict>
            </w:r>
          </w:p>
        </w:tc>
      </w:tr>
      <w:tr w:rsidR="00342AAB">
        <w:trPr>
          <w:tblCellSpacing w:w="30" w:type="dxa"/>
        </w:trPr>
        <w:tc>
          <w:tcPr>
            <w:tcW w:w="600" w:type="pct"/>
            <w:vMerge w:val="restart"/>
            <w:tcMar>
              <w:top w:w="0" w:type="auto"/>
              <w:bottom w:w="0" w:type="auto"/>
            </w:tcMar>
            <w:vAlign w:val="center"/>
          </w:tcPr>
          <w:p w:rsidR="00342AAB" w:rsidRDefault="007D6E0B">
            <w:pPr>
              <w:textAlignment w:val="center"/>
            </w:pPr>
            <w:hyperlink r:id="rId20" w:history="1">
              <w:r>
                <w:rPr>
                  <w:b/>
                  <w:color w:val="0000CC"/>
                  <w:position w:val="-3"/>
                  <w:sz w:val="21"/>
                  <w:szCs w:val="21"/>
                  <w:u w:val="single"/>
                </w:rPr>
                <w:t>SHB 2940</w:t>
              </w:r>
            </w:hyperlink>
          </w:p>
        </w:tc>
        <w:tc>
          <w:tcPr>
            <w:tcW w:w="0" w:type="auto"/>
            <w:tcMar>
              <w:top w:w="0" w:type="auto"/>
              <w:bottom w:w="0" w:type="auto"/>
            </w:tcMar>
            <w:vAlign w:val="center"/>
          </w:tcPr>
          <w:p w:rsidR="00342AAB" w:rsidRDefault="007D6E0B">
            <w:r>
              <w:rPr>
                <w:b/>
                <w:color w:val="000000"/>
                <w:position w:val="-3"/>
                <w:sz w:val="21"/>
                <w:szCs w:val="21"/>
              </w:rPr>
              <w:t>Business and occupation tax</w:t>
            </w:r>
          </w:p>
        </w:tc>
        <w:tc>
          <w:tcPr>
            <w:tcW w:w="750" w:type="pct"/>
            <w:tcMar>
              <w:top w:w="0" w:type="auto"/>
              <w:bottom w:w="0" w:type="auto"/>
            </w:tcMar>
            <w:vAlign w:val="center"/>
          </w:tcPr>
          <w:p w:rsidR="00342AAB" w:rsidRDefault="007D6E0B">
            <w:r>
              <w:rPr>
                <w:color w:val="000000"/>
                <w:position w:val="-3"/>
                <w:sz w:val="21"/>
                <w:szCs w:val="21"/>
              </w:rPr>
              <w:t>H Approps</w:t>
            </w:r>
          </w:p>
        </w:tc>
        <w:tc>
          <w:tcPr>
            <w:tcW w:w="750" w:type="pct"/>
            <w:tcMar>
              <w:top w:w="0" w:type="auto"/>
              <w:bottom w:w="0" w:type="auto"/>
            </w:tcMar>
            <w:vAlign w:val="center"/>
          </w:tcPr>
          <w:p w:rsidR="00342AAB" w:rsidRDefault="007D6E0B">
            <w:r>
              <w:rPr>
                <w:color w:val="000000"/>
                <w:position w:val="-3"/>
                <w:sz w:val="21"/>
                <w:szCs w:val="21"/>
              </w:rPr>
              <w:t>Lytton</w:t>
            </w:r>
          </w:p>
        </w:tc>
        <w:tc>
          <w:tcPr>
            <w:tcW w:w="750" w:type="pct"/>
            <w:tcMar>
              <w:top w:w="0" w:type="auto"/>
              <w:bottom w:w="0" w:type="auto"/>
            </w:tcMar>
            <w:vAlign w:val="center"/>
          </w:tcPr>
          <w:p w:rsidR="00342AAB" w:rsidRDefault="007D6E0B">
            <w:r>
              <w:rPr>
                <w:color w:val="000000"/>
                <w:position w:val="-3"/>
                <w:sz w:val="21"/>
                <w:szCs w:val="21"/>
              </w:rPr>
              <w:t>Oppose</w:t>
            </w:r>
          </w:p>
        </w:tc>
      </w:tr>
      <w:tr w:rsidR="00342AAB">
        <w:trPr>
          <w:tblCellSpacing w:w="30" w:type="dxa"/>
        </w:trPr>
        <w:tc>
          <w:tcPr>
            <w:tcW w:w="0" w:type="auto"/>
            <w:vMerge/>
          </w:tcPr>
          <w:p w:rsidR="00342AAB" w:rsidRDefault="00342AAB"/>
        </w:tc>
        <w:tc>
          <w:tcPr>
            <w:tcW w:w="0" w:type="auto"/>
            <w:gridSpan w:val="4"/>
            <w:tcMar>
              <w:top w:w="0" w:type="auto"/>
              <w:bottom w:w="0" w:type="auto"/>
            </w:tcMar>
            <w:vAlign w:val="center"/>
          </w:tcPr>
          <w:p w:rsidR="00342AAB" w:rsidRDefault="007D6E0B">
            <w:r>
              <w:rPr>
                <w:color w:val="000000"/>
                <w:position w:val="-3"/>
                <w:sz w:val="21"/>
                <w:szCs w:val="21"/>
              </w:rPr>
              <w:t>Making the business and occupation tax more progressive.</w:t>
            </w:r>
          </w:p>
        </w:tc>
      </w:tr>
      <w:tr w:rsidR="00342AAB">
        <w:trPr>
          <w:tblCellSpacing w:w="30" w:type="dxa"/>
        </w:trPr>
        <w:tc>
          <w:tcPr>
            <w:tcW w:w="5000" w:type="pct"/>
            <w:gridSpan w:val="5"/>
            <w:tcMar>
              <w:top w:w="0" w:type="auto"/>
              <w:bottom w:w="0" w:type="auto"/>
            </w:tcMar>
            <w:vAlign w:val="center"/>
          </w:tcPr>
          <w:p w:rsidR="00342AAB" w:rsidRDefault="007D6E0B">
            <w:r>
              <w:lastRenderedPageBreak/>
              <w:pict>
                <v:rect id="_x0000_i1039" style="width:0;height:1.5pt" o:hralign="center" o:hrstd="t" o:hr="t" fillcolor="#aca899" stroked="f"/>
              </w:pict>
            </w:r>
          </w:p>
        </w:tc>
      </w:tr>
      <w:tr w:rsidR="00342AAB">
        <w:trPr>
          <w:tblCellSpacing w:w="30" w:type="dxa"/>
        </w:trPr>
        <w:tc>
          <w:tcPr>
            <w:tcW w:w="600" w:type="pct"/>
            <w:vMerge w:val="restart"/>
            <w:tcMar>
              <w:top w:w="0" w:type="auto"/>
              <w:bottom w:w="0" w:type="auto"/>
            </w:tcMar>
            <w:vAlign w:val="center"/>
          </w:tcPr>
          <w:p w:rsidR="00342AAB" w:rsidRDefault="007D6E0B">
            <w:pPr>
              <w:textAlignment w:val="center"/>
            </w:pPr>
            <w:hyperlink r:id="rId21" w:history="1">
              <w:r>
                <w:rPr>
                  <w:b/>
                  <w:color w:val="0000CC"/>
                  <w:position w:val="-3"/>
                  <w:sz w:val="21"/>
                  <w:szCs w:val="21"/>
                  <w:u w:val="single"/>
                </w:rPr>
                <w:t>SHB 2967</w:t>
              </w:r>
            </w:hyperlink>
          </w:p>
        </w:tc>
        <w:tc>
          <w:tcPr>
            <w:tcW w:w="0" w:type="auto"/>
            <w:tcMar>
              <w:top w:w="0" w:type="auto"/>
              <w:bottom w:w="0" w:type="auto"/>
            </w:tcMar>
            <w:vAlign w:val="center"/>
          </w:tcPr>
          <w:p w:rsidR="00342AAB" w:rsidRDefault="007D6E0B">
            <w:r>
              <w:rPr>
                <w:b/>
                <w:color w:val="000000"/>
                <w:position w:val="-3"/>
                <w:sz w:val="21"/>
                <w:szCs w:val="21"/>
              </w:rPr>
              <w:t>Capital gains tax/prop. tax</w:t>
            </w:r>
          </w:p>
        </w:tc>
        <w:tc>
          <w:tcPr>
            <w:tcW w:w="750" w:type="pct"/>
            <w:tcMar>
              <w:top w:w="0" w:type="auto"/>
              <w:bottom w:w="0" w:type="auto"/>
            </w:tcMar>
            <w:vAlign w:val="center"/>
          </w:tcPr>
          <w:p w:rsidR="00342AAB" w:rsidRDefault="007D6E0B">
            <w:r>
              <w:rPr>
                <w:color w:val="000000"/>
                <w:position w:val="-3"/>
                <w:sz w:val="21"/>
                <w:szCs w:val="21"/>
              </w:rPr>
              <w:t>H Rules R</w:t>
            </w:r>
          </w:p>
        </w:tc>
        <w:tc>
          <w:tcPr>
            <w:tcW w:w="750" w:type="pct"/>
            <w:tcMar>
              <w:top w:w="0" w:type="auto"/>
              <w:bottom w:w="0" w:type="auto"/>
            </w:tcMar>
            <w:vAlign w:val="center"/>
          </w:tcPr>
          <w:p w:rsidR="00342AAB" w:rsidRDefault="007D6E0B">
            <w:r>
              <w:rPr>
                <w:color w:val="000000"/>
                <w:position w:val="-3"/>
                <w:sz w:val="21"/>
                <w:szCs w:val="21"/>
              </w:rPr>
              <w:t>Lytton</w:t>
            </w:r>
          </w:p>
        </w:tc>
        <w:tc>
          <w:tcPr>
            <w:tcW w:w="750" w:type="pct"/>
            <w:tcMar>
              <w:top w:w="0" w:type="auto"/>
              <w:bottom w:w="0" w:type="auto"/>
            </w:tcMar>
            <w:vAlign w:val="center"/>
          </w:tcPr>
          <w:p w:rsidR="00342AAB" w:rsidRDefault="00342AAB"/>
        </w:tc>
      </w:tr>
      <w:tr w:rsidR="00342AAB">
        <w:trPr>
          <w:tblCellSpacing w:w="30" w:type="dxa"/>
        </w:trPr>
        <w:tc>
          <w:tcPr>
            <w:tcW w:w="0" w:type="auto"/>
            <w:vMerge/>
          </w:tcPr>
          <w:p w:rsidR="00342AAB" w:rsidRDefault="00342AAB"/>
        </w:tc>
        <w:tc>
          <w:tcPr>
            <w:tcW w:w="0" w:type="auto"/>
            <w:gridSpan w:val="4"/>
            <w:tcMar>
              <w:top w:w="0" w:type="auto"/>
              <w:bottom w:w="0" w:type="auto"/>
            </w:tcMar>
            <w:vAlign w:val="center"/>
          </w:tcPr>
          <w:p w:rsidR="00342AAB" w:rsidRDefault="007D6E0B">
            <w:r>
              <w:rPr>
                <w:color w:val="000000"/>
                <w:position w:val="-3"/>
                <w:sz w:val="21"/>
                <w:szCs w:val="21"/>
              </w:rPr>
              <w:t>Assisting Washington families by improving the fairness of the state's tax system by enacting a capital gains tax and providing property tax relief.</w:t>
            </w:r>
          </w:p>
        </w:tc>
      </w:tr>
      <w:tr w:rsidR="00342AAB">
        <w:trPr>
          <w:tblCellSpacing w:w="30" w:type="dxa"/>
        </w:trPr>
        <w:tc>
          <w:tcPr>
            <w:tcW w:w="5000" w:type="pct"/>
            <w:gridSpan w:val="5"/>
            <w:tcMar>
              <w:top w:w="0" w:type="auto"/>
              <w:bottom w:w="0" w:type="auto"/>
            </w:tcMar>
            <w:vAlign w:val="center"/>
          </w:tcPr>
          <w:p w:rsidR="00342AAB" w:rsidRDefault="007D6E0B">
            <w:r>
              <w:pict>
                <v:rect id="_x0000_i1040" style="width:0;height:1.5pt" o:hralign="center" o:hrstd="t" o:hr="t" fillcolor="#aca899" stroked="f"/>
              </w:pict>
            </w:r>
          </w:p>
        </w:tc>
      </w:tr>
      <w:tr w:rsidR="00342AAB">
        <w:trPr>
          <w:tblCellSpacing w:w="30" w:type="dxa"/>
        </w:trPr>
        <w:tc>
          <w:tcPr>
            <w:tcW w:w="600" w:type="pct"/>
            <w:vMerge w:val="restart"/>
            <w:tcMar>
              <w:top w:w="0" w:type="auto"/>
              <w:bottom w:w="0" w:type="auto"/>
            </w:tcMar>
            <w:vAlign w:val="center"/>
          </w:tcPr>
          <w:p w:rsidR="00342AAB" w:rsidRDefault="007D6E0B">
            <w:pPr>
              <w:textAlignment w:val="center"/>
            </w:pPr>
            <w:hyperlink r:id="rId22" w:history="1">
              <w:r>
                <w:rPr>
                  <w:b/>
                  <w:color w:val="0000CC"/>
                  <w:position w:val="-3"/>
                  <w:sz w:val="21"/>
                  <w:szCs w:val="21"/>
                  <w:u w:val="single"/>
                </w:rPr>
                <w:t>SHB 2992</w:t>
              </w:r>
            </w:hyperlink>
          </w:p>
        </w:tc>
        <w:tc>
          <w:tcPr>
            <w:tcW w:w="0" w:type="auto"/>
            <w:tcMar>
              <w:top w:w="0" w:type="auto"/>
              <w:bottom w:w="0" w:type="auto"/>
            </w:tcMar>
            <w:vAlign w:val="center"/>
          </w:tcPr>
          <w:p w:rsidR="00342AAB" w:rsidRDefault="007D6E0B">
            <w:r>
              <w:rPr>
                <w:b/>
                <w:color w:val="000000"/>
                <w:position w:val="-3"/>
                <w:sz w:val="21"/>
                <w:szCs w:val="21"/>
              </w:rPr>
              <w:t>Rural manuf., etc./B&amp;O tax</w:t>
            </w:r>
          </w:p>
        </w:tc>
        <w:tc>
          <w:tcPr>
            <w:tcW w:w="750" w:type="pct"/>
            <w:tcMar>
              <w:top w:w="0" w:type="auto"/>
              <w:bottom w:w="0" w:type="auto"/>
            </w:tcMar>
            <w:vAlign w:val="center"/>
          </w:tcPr>
          <w:p w:rsidR="00342AAB" w:rsidRDefault="007D6E0B">
            <w:r>
              <w:rPr>
                <w:color w:val="000000"/>
                <w:position w:val="-3"/>
                <w:sz w:val="21"/>
                <w:szCs w:val="21"/>
              </w:rPr>
              <w:t>H Rules R</w:t>
            </w:r>
          </w:p>
        </w:tc>
        <w:tc>
          <w:tcPr>
            <w:tcW w:w="750" w:type="pct"/>
            <w:tcMar>
              <w:top w:w="0" w:type="auto"/>
              <w:bottom w:w="0" w:type="auto"/>
            </w:tcMar>
            <w:vAlign w:val="center"/>
          </w:tcPr>
          <w:p w:rsidR="00342AAB" w:rsidRDefault="007D6E0B">
            <w:r>
              <w:rPr>
                <w:color w:val="000000"/>
                <w:position w:val="-3"/>
                <w:sz w:val="21"/>
                <w:szCs w:val="21"/>
              </w:rPr>
              <w:t>Chapman</w:t>
            </w:r>
          </w:p>
        </w:tc>
        <w:tc>
          <w:tcPr>
            <w:tcW w:w="750" w:type="pct"/>
            <w:tcMar>
              <w:top w:w="0" w:type="auto"/>
              <w:bottom w:w="0" w:type="auto"/>
            </w:tcMar>
            <w:vAlign w:val="center"/>
          </w:tcPr>
          <w:p w:rsidR="00342AAB" w:rsidRDefault="00342AAB"/>
        </w:tc>
      </w:tr>
      <w:tr w:rsidR="00342AAB">
        <w:trPr>
          <w:tblCellSpacing w:w="30" w:type="dxa"/>
        </w:trPr>
        <w:tc>
          <w:tcPr>
            <w:tcW w:w="0" w:type="auto"/>
            <w:vMerge/>
          </w:tcPr>
          <w:p w:rsidR="00342AAB" w:rsidRDefault="00342AAB"/>
        </w:tc>
        <w:tc>
          <w:tcPr>
            <w:tcW w:w="0" w:type="auto"/>
            <w:gridSpan w:val="4"/>
            <w:tcMar>
              <w:top w:w="0" w:type="auto"/>
              <w:bottom w:w="0" w:type="auto"/>
            </w:tcMar>
            <w:vAlign w:val="center"/>
          </w:tcPr>
          <w:p w:rsidR="00342AAB" w:rsidRDefault="007D6E0B">
            <w:r>
              <w:rPr>
                <w:color w:val="000000"/>
                <w:position w:val="-3"/>
                <w:sz w:val="21"/>
                <w:szCs w:val="21"/>
              </w:rPr>
              <w:t>Modifying the business and occupation tax structure for rural manufacturers and timber and wood product manufacturers, extractors, and wholesalers.</w:t>
            </w:r>
          </w:p>
        </w:tc>
      </w:tr>
      <w:tr w:rsidR="00342AAB">
        <w:trPr>
          <w:tblCellSpacing w:w="30" w:type="dxa"/>
        </w:trPr>
        <w:tc>
          <w:tcPr>
            <w:tcW w:w="5000" w:type="pct"/>
            <w:gridSpan w:val="5"/>
            <w:tcMar>
              <w:top w:w="0" w:type="auto"/>
              <w:bottom w:w="0" w:type="auto"/>
            </w:tcMar>
            <w:vAlign w:val="center"/>
          </w:tcPr>
          <w:p w:rsidR="00342AAB" w:rsidRDefault="007D6E0B">
            <w:r>
              <w:pict>
                <v:rect id="_x0000_i1041" style="width:0;height:1.5pt" o:hralign="center" o:hrstd="t" o:hr="t" fillcolor="#aca899" stroked="f"/>
              </w:pict>
            </w:r>
          </w:p>
        </w:tc>
      </w:tr>
      <w:tr w:rsidR="00342AAB">
        <w:trPr>
          <w:tblCellSpacing w:w="30" w:type="dxa"/>
        </w:trPr>
        <w:tc>
          <w:tcPr>
            <w:tcW w:w="600" w:type="pct"/>
            <w:vMerge w:val="restart"/>
            <w:tcMar>
              <w:top w:w="0" w:type="auto"/>
              <w:bottom w:w="0" w:type="auto"/>
            </w:tcMar>
            <w:vAlign w:val="center"/>
          </w:tcPr>
          <w:p w:rsidR="00342AAB" w:rsidRDefault="007D6E0B">
            <w:pPr>
              <w:textAlignment w:val="center"/>
            </w:pPr>
            <w:hyperlink r:id="rId23" w:history="1">
              <w:r>
                <w:rPr>
                  <w:b/>
                  <w:color w:val="0000CC"/>
                  <w:position w:val="-3"/>
                  <w:sz w:val="21"/>
                  <w:szCs w:val="21"/>
                  <w:u w:val="single"/>
                </w:rPr>
                <w:t>HB 2993</w:t>
              </w:r>
            </w:hyperlink>
          </w:p>
        </w:tc>
        <w:tc>
          <w:tcPr>
            <w:tcW w:w="0" w:type="auto"/>
            <w:tcMar>
              <w:top w:w="0" w:type="auto"/>
              <w:bottom w:w="0" w:type="auto"/>
            </w:tcMar>
            <w:vAlign w:val="center"/>
          </w:tcPr>
          <w:p w:rsidR="00342AAB" w:rsidRDefault="007D6E0B">
            <w:r>
              <w:rPr>
                <w:b/>
                <w:color w:val="000000"/>
                <w:position w:val="-3"/>
                <w:sz w:val="21"/>
                <w:szCs w:val="21"/>
              </w:rPr>
              <w:t>Property tax levies</w:t>
            </w:r>
          </w:p>
        </w:tc>
        <w:tc>
          <w:tcPr>
            <w:tcW w:w="750" w:type="pct"/>
            <w:tcMar>
              <w:top w:w="0" w:type="auto"/>
              <w:bottom w:w="0" w:type="auto"/>
            </w:tcMar>
            <w:vAlign w:val="center"/>
          </w:tcPr>
          <w:p w:rsidR="00342AAB" w:rsidRDefault="007D6E0B">
            <w:r>
              <w:rPr>
                <w:color w:val="000000"/>
                <w:position w:val="-3"/>
                <w:sz w:val="21"/>
                <w:szCs w:val="21"/>
              </w:rPr>
              <w:t>H Finance</w:t>
            </w:r>
          </w:p>
        </w:tc>
        <w:tc>
          <w:tcPr>
            <w:tcW w:w="750" w:type="pct"/>
            <w:tcMar>
              <w:top w:w="0" w:type="auto"/>
              <w:bottom w:w="0" w:type="auto"/>
            </w:tcMar>
            <w:vAlign w:val="center"/>
          </w:tcPr>
          <w:p w:rsidR="00342AAB" w:rsidRDefault="007D6E0B">
            <w:r>
              <w:rPr>
                <w:color w:val="000000"/>
                <w:position w:val="-3"/>
                <w:sz w:val="21"/>
                <w:szCs w:val="21"/>
              </w:rPr>
              <w:t>Sullivan</w:t>
            </w:r>
          </w:p>
        </w:tc>
        <w:tc>
          <w:tcPr>
            <w:tcW w:w="750" w:type="pct"/>
            <w:tcMar>
              <w:top w:w="0" w:type="auto"/>
              <w:bottom w:w="0" w:type="auto"/>
            </w:tcMar>
            <w:vAlign w:val="center"/>
          </w:tcPr>
          <w:p w:rsidR="00342AAB" w:rsidRDefault="00342AAB"/>
        </w:tc>
      </w:tr>
      <w:tr w:rsidR="00342AAB">
        <w:trPr>
          <w:tblCellSpacing w:w="30" w:type="dxa"/>
        </w:trPr>
        <w:tc>
          <w:tcPr>
            <w:tcW w:w="0" w:type="auto"/>
            <w:vMerge/>
          </w:tcPr>
          <w:p w:rsidR="00342AAB" w:rsidRDefault="00342AAB"/>
        </w:tc>
        <w:tc>
          <w:tcPr>
            <w:tcW w:w="0" w:type="auto"/>
            <w:gridSpan w:val="4"/>
            <w:tcMar>
              <w:top w:w="0" w:type="auto"/>
              <w:bottom w:w="0" w:type="auto"/>
            </w:tcMar>
            <w:vAlign w:val="center"/>
          </w:tcPr>
          <w:p w:rsidR="00342AAB" w:rsidRDefault="007D6E0B">
            <w:r>
              <w:rPr>
                <w:color w:val="000000"/>
                <w:position w:val="-3"/>
                <w:sz w:val="21"/>
                <w:szCs w:val="21"/>
              </w:rPr>
              <w:t>Transferring nine hundred ninety-five million eight hundred two thousand dollars from the budget stabilization account to the state general fund to offset the revenue impact of reducing the combined rate for state property tax levies to 2.365 dollars per t</w:t>
            </w:r>
            <w:r>
              <w:rPr>
                <w:color w:val="000000"/>
                <w:position w:val="-3"/>
                <w:sz w:val="21"/>
                <w:szCs w:val="21"/>
              </w:rPr>
              <w:t>housand dollars of assessed value for taxes levied for collection in calendar year 2019 and to two dollars and thirty cents per thousand dollars of assessed value for taxes levied for collection in calendar year 2020.</w:t>
            </w:r>
            <w:r>
              <w:rPr>
                <w:color w:val="000000"/>
                <w:position w:val="-3"/>
                <w:sz w:val="21"/>
                <w:szCs w:val="21"/>
              </w:rPr>
              <w:br/>
            </w:r>
            <w:r>
              <w:rPr>
                <w:color w:val="000000"/>
                <w:position w:val="-3"/>
                <w:sz w:val="21"/>
                <w:szCs w:val="21"/>
              </w:rPr>
              <w:br/>
              <w:t>Offsets the revenue impact of reducin</w:t>
            </w:r>
            <w:r>
              <w:rPr>
                <w:color w:val="000000"/>
                <w:position w:val="-3"/>
                <w:sz w:val="21"/>
                <w:szCs w:val="21"/>
              </w:rPr>
              <w:t>g the combined rate for state property tax levies.</w:t>
            </w:r>
          </w:p>
        </w:tc>
      </w:tr>
      <w:tr w:rsidR="00342AAB">
        <w:trPr>
          <w:tblCellSpacing w:w="30" w:type="dxa"/>
        </w:trPr>
        <w:tc>
          <w:tcPr>
            <w:tcW w:w="5000" w:type="pct"/>
            <w:gridSpan w:val="5"/>
            <w:tcMar>
              <w:top w:w="0" w:type="auto"/>
              <w:bottom w:w="0" w:type="auto"/>
            </w:tcMar>
            <w:vAlign w:val="center"/>
          </w:tcPr>
          <w:p w:rsidR="00342AAB" w:rsidRDefault="007D6E0B">
            <w:r>
              <w:pict>
                <v:rect id="_x0000_i1042" style="width:0;height:1.5pt" o:hralign="center" o:hrstd="t" o:hr="t" fillcolor="#aca899" stroked="f"/>
              </w:pict>
            </w:r>
          </w:p>
        </w:tc>
      </w:tr>
      <w:tr w:rsidR="00342AAB">
        <w:trPr>
          <w:tblCellSpacing w:w="30" w:type="dxa"/>
        </w:trPr>
        <w:tc>
          <w:tcPr>
            <w:tcW w:w="600" w:type="pct"/>
            <w:vMerge w:val="restart"/>
            <w:tcMar>
              <w:top w:w="0" w:type="auto"/>
              <w:bottom w:w="0" w:type="auto"/>
            </w:tcMar>
            <w:vAlign w:val="center"/>
          </w:tcPr>
          <w:p w:rsidR="00342AAB" w:rsidRDefault="007D6E0B">
            <w:pPr>
              <w:textAlignment w:val="center"/>
            </w:pPr>
            <w:hyperlink r:id="rId24" w:history="1">
              <w:r>
                <w:rPr>
                  <w:b/>
                  <w:color w:val="0000CC"/>
                  <w:position w:val="-3"/>
                  <w:sz w:val="21"/>
                  <w:szCs w:val="21"/>
                  <w:u w:val="single"/>
                </w:rPr>
                <w:t>SB 6004</w:t>
              </w:r>
            </w:hyperlink>
            <w:r>
              <w:rPr>
                <w:b/>
                <w:color w:val="000000"/>
                <w:position w:val="-3"/>
                <w:sz w:val="21"/>
                <w:szCs w:val="21"/>
              </w:rPr>
              <w:t xml:space="preserve"> (HB 2303)</w:t>
            </w:r>
          </w:p>
        </w:tc>
        <w:tc>
          <w:tcPr>
            <w:tcW w:w="0" w:type="auto"/>
            <w:tcMar>
              <w:top w:w="0" w:type="auto"/>
              <w:bottom w:w="0" w:type="auto"/>
            </w:tcMar>
            <w:vAlign w:val="center"/>
          </w:tcPr>
          <w:p w:rsidR="00342AAB" w:rsidRDefault="007D6E0B">
            <w:r>
              <w:rPr>
                <w:b/>
                <w:color w:val="000000"/>
                <w:position w:val="-3"/>
                <w:sz w:val="21"/>
                <w:szCs w:val="21"/>
              </w:rPr>
              <w:t>State property tax reduction</w:t>
            </w:r>
          </w:p>
        </w:tc>
        <w:tc>
          <w:tcPr>
            <w:tcW w:w="750" w:type="pct"/>
            <w:tcMar>
              <w:top w:w="0" w:type="auto"/>
              <w:bottom w:w="0" w:type="auto"/>
            </w:tcMar>
            <w:vAlign w:val="center"/>
          </w:tcPr>
          <w:p w:rsidR="00342AAB" w:rsidRDefault="007D6E0B">
            <w:r>
              <w:rPr>
                <w:color w:val="000000"/>
                <w:position w:val="-3"/>
                <w:sz w:val="21"/>
                <w:szCs w:val="21"/>
              </w:rPr>
              <w:t>S Ways &amp; Means</w:t>
            </w:r>
          </w:p>
        </w:tc>
        <w:tc>
          <w:tcPr>
            <w:tcW w:w="750" w:type="pct"/>
            <w:tcMar>
              <w:top w:w="0" w:type="auto"/>
              <w:bottom w:w="0" w:type="auto"/>
            </w:tcMar>
            <w:vAlign w:val="center"/>
          </w:tcPr>
          <w:p w:rsidR="00342AAB" w:rsidRDefault="007D6E0B">
            <w:r>
              <w:rPr>
                <w:color w:val="000000"/>
                <w:position w:val="-3"/>
                <w:sz w:val="21"/>
                <w:szCs w:val="21"/>
              </w:rPr>
              <w:t>Mullet</w:t>
            </w:r>
          </w:p>
        </w:tc>
        <w:tc>
          <w:tcPr>
            <w:tcW w:w="750" w:type="pct"/>
            <w:tcMar>
              <w:top w:w="0" w:type="auto"/>
              <w:bottom w:w="0" w:type="auto"/>
            </w:tcMar>
            <w:vAlign w:val="center"/>
          </w:tcPr>
          <w:p w:rsidR="00342AAB" w:rsidRDefault="00342AAB"/>
        </w:tc>
      </w:tr>
      <w:tr w:rsidR="00342AAB">
        <w:trPr>
          <w:tblCellSpacing w:w="30" w:type="dxa"/>
        </w:trPr>
        <w:tc>
          <w:tcPr>
            <w:tcW w:w="0" w:type="auto"/>
            <w:vMerge/>
          </w:tcPr>
          <w:p w:rsidR="00342AAB" w:rsidRDefault="00342AAB"/>
        </w:tc>
        <w:tc>
          <w:tcPr>
            <w:tcW w:w="0" w:type="auto"/>
            <w:gridSpan w:val="4"/>
            <w:tcMar>
              <w:top w:w="0" w:type="auto"/>
              <w:bottom w:w="0" w:type="auto"/>
            </w:tcMar>
            <w:vAlign w:val="center"/>
          </w:tcPr>
          <w:p w:rsidR="00342AAB" w:rsidRDefault="007D6E0B">
            <w:r>
              <w:rPr>
                <w:color w:val="000000"/>
                <w:position w:val="-3"/>
                <w:sz w:val="21"/>
                <w:szCs w:val="21"/>
              </w:rPr>
              <w:t>Reducing the state property tax in calendar year 2018.</w:t>
            </w:r>
            <w:r>
              <w:rPr>
                <w:color w:val="000000"/>
                <w:position w:val="-3"/>
                <w:sz w:val="21"/>
                <w:szCs w:val="21"/>
              </w:rPr>
              <w:br/>
            </w:r>
            <w:r>
              <w:rPr>
                <w:color w:val="000000"/>
                <w:position w:val="-3"/>
                <w:sz w:val="21"/>
                <w:szCs w:val="21"/>
              </w:rPr>
              <w:br/>
              <w:t>Changes the state property tax, for calendar year 2018, to two dollars and forty cents per thousand dollars of assessed value.</w:t>
            </w:r>
          </w:p>
        </w:tc>
      </w:tr>
      <w:tr w:rsidR="00342AAB">
        <w:trPr>
          <w:tblCellSpacing w:w="30" w:type="dxa"/>
        </w:trPr>
        <w:tc>
          <w:tcPr>
            <w:tcW w:w="5000" w:type="pct"/>
            <w:gridSpan w:val="5"/>
            <w:tcMar>
              <w:top w:w="0" w:type="auto"/>
              <w:bottom w:w="0" w:type="auto"/>
            </w:tcMar>
            <w:vAlign w:val="center"/>
          </w:tcPr>
          <w:p w:rsidR="00342AAB" w:rsidRDefault="007D6E0B">
            <w:r>
              <w:pict>
                <v:rect id="_x0000_i1043" style="width:0;height:1.5pt" o:hralign="center" o:hrstd="t" o:hr="t" fillcolor="#aca899" stroked="f"/>
              </w:pict>
            </w:r>
          </w:p>
        </w:tc>
      </w:tr>
      <w:tr w:rsidR="00342AAB">
        <w:trPr>
          <w:tblCellSpacing w:w="30" w:type="dxa"/>
        </w:trPr>
        <w:tc>
          <w:tcPr>
            <w:tcW w:w="600" w:type="pct"/>
            <w:vMerge w:val="restart"/>
            <w:tcMar>
              <w:top w:w="0" w:type="auto"/>
              <w:bottom w:w="0" w:type="auto"/>
            </w:tcMar>
            <w:vAlign w:val="center"/>
          </w:tcPr>
          <w:p w:rsidR="00342AAB" w:rsidRDefault="007D6E0B">
            <w:pPr>
              <w:textAlignment w:val="center"/>
            </w:pPr>
            <w:hyperlink r:id="rId25" w:history="1">
              <w:r>
                <w:rPr>
                  <w:b/>
                  <w:color w:val="0000CC"/>
                  <w:position w:val="-3"/>
                  <w:sz w:val="21"/>
                  <w:szCs w:val="21"/>
                  <w:u w:val="single"/>
                </w:rPr>
                <w:t>SSB 6038</w:t>
              </w:r>
            </w:hyperlink>
          </w:p>
        </w:tc>
        <w:tc>
          <w:tcPr>
            <w:tcW w:w="0" w:type="auto"/>
            <w:tcMar>
              <w:top w:w="0" w:type="auto"/>
              <w:bottom w:w="0" w:type="auto"/>
            </w:tcMar>
            <w:vAlign w:val="center"/>
          </w:tcPr>
          <w:p w:rsidR="00342AAB" w:rsidRDefault="007D6E0B">
            <w:r>
              <w:rPr>
                <w:b/>
                <w:color w:val="000000"/>
                <w:position w:val="-3"/>
                <w:sz w:val="21"/>
                <w:szCs w:val="21"/>
              </w:rPr>
              <w:t>Limited cooperative assocs.</w:t>
            </w:r>
          </w:p>
        </w:tc>
        <w:tc>
          <w:tcPr>
            <w:tcW w:w="750" w:type="pct"/>
            <w:tcMar>
              <w:top w:w="0" w:type="auto"/>
              <w:bottom w:w="0" w:type="auto"/>
            </w:tcMar>
            <w:vAlign w:val="center"/>
          </w:tcPr>
          <w:p w:rsidR="00342AAB" w:rsidRDefault="007D6E0B">
            <w:r>
              <w:rPr>
                <w:color w:val="000000"/>
                <w:position w:val="-3"/>
                <w:sz w:val="21"/>
                <w:szCs w:val="21"/>
              </w:rPr>
              <w:t>H Judiciary</w:t>
            </w:r>
          </w:p>
        </w:tc>
        <w:tc>
          <w:tcPr>
            <w:tcW w:w="750" w:type="pct"/>
            <w:tcMar>
              <w:top w:w="0" w:type="auto"/>
              <w:bottom w:w="0" w:type="auto"/>
            </w:tcMar>
            <w:vAlign w:val="center"/>
          </w:tcPr>
          <w:p w:rsidR="00342AAB" w:rsidRDefault="007D6E0B">
            <w:r>
              <w:rPr>
                <w:color w:val="000000"/>
                <w:position w:val="-3"/>
                <w:sz w:val="21"/>
                <w:szCs w:val="21"/>
              </w:rPr>
              <w:t>Pedersen</w:t>
            </w:r>
          </w:p>
        </w:tc>
        <w:tc>
          <w:tcPr>
            <w:tcW w:w="750" w:type="pct"/>
            <w:tcMar>
              <w:top w:w="0" w:type="auto"/>
              <w:bottom w:w="0" w:type="auto"/>
            </w:tcMar>
            <w:vAlign w:val="center"/>
          </w:tcPr>
          <w:p w:rsidR="00342AAB" w:rsidRDefault="007D6E0B">
            <w:r>
              <w:rPr>
                <w:color w:val="000000"/>
                <w:position w:val="-3"/>
                <w:sz w:val="21"/>
                <w:szCs w:val="21"/>
              </w:rPr>
              <w:t>Neutral</w:t>
            </w:r>
          </w:p>
        </w:tc>
      </w:tr>
      <w:tr w:rsidR="00342AAB">
        <w:trPr>
          <w:tblCellSpacing w:w="30" w:type="dxa"/>
        </w:trPr>
        <w:tc>
          <w:tcPr>
            <w:tcW w:w="0" w:type="auto"/>
            <w:vMerge/>
          </w:tcPr>
          <w:p w:rsidR="00342AAB" w:rsidRDefault="00342AAB"/>
        </w:tc>
        <w:tc>
          <w:tcPr>
            <w:tcW w:w="0" w:type="auto"/>
            <w:gridSpan w:val="4"/>
            <w:tcMar>
              <w:top w:w="0" w:type="auto"/>
              <w:bottom w:w="0" w:type="auto"/>
            </w:tcMar>
            <w:vAlign w:val="center"/>
          </w:tcPr>
          <w:p w:rsidR="00342AAB" w:rsidRDefault="007D6E0B">
            <w:r>
              <w:rPr>
                <w:color w:val="000000"/>
                <w:position w:val="-3"/>
                <w:sz w:val="21"/>
                <w:szCs w:val="21"/>
              </w:rPr>
              <w:t>Concerning limited cooperative associations.</w:t>
            </w:r>
            <w:r>
              <w:rPr>
                <w:color w:val="000000"/>
                <w:position w:val="-3"/>
                <w:sz w:val="21"/>
                <w:szCs w:val="21"/>
              </w:rPr>
              <w:br/>
            </w:r>
            <w:r>
              <w:rPr>
                <w:color w:val="000000"/>
                <w:position w:val="-3"/>
                <w:sz w:val="21"/>
                <w:szCs w:val="21"/>
              </w:rPr>
              <w:br/>
              <w:t>Establishes the Washington limited cooperative association act. Defi</w:t>
            </w:r>
            <w:r>
              <w:rPr>
                <w:color w:val="000000"/>
                <w:position w:val="-3"/>
                <w:sz w:val="21"/>
                <w:szCs w:val="21"/>
              </w:rPr>
              <w:t>nes a limited cooperative association as an autonomous, unincorporated association of persons united to meet their mutual interests through a jointly owned enterprise primarily controlled by those persons.</w:t>
            </w:r>
          </w:p>
        </w:tc>
      </w:tr>
      <w:tr w:rsidR="00342AAB">
        <w:trPr>
          <w:tblCellSpacing w:w="30" w:type="dxa"/>
        </w:trPr>
        <w:tc>
          <w:tcPr>
            <w:tcW w:w="5000" w:type="pct"/>
            <w:gridSpan w:val="5"/>
            <w:tcMar>
              <w:top w:w="0" w:type="auto"/>
              <w:bottom w:w="0" w:type="auto"/>
            </w:tcMar>
            <w:vAlign w:val="center"/>
          </w:tcPr>
          <w:p w:rsidR="00342AAB" w:rsidRDefault="007D6E0B">
            <w:r>
              <w:pict>
                <v:rect id="_x0000_i1044" style="width:0;height:1.5pt" o:hralign="center" o:hrstd="t" o:hr="t" fillcolor="#aca899" stroked="f"/>
              </w:pict>
            </w:r>
          </w:p>
        </w:tc>
      </w:tr>
      <w:tr w:rsidR="00342AAB">
        <w:trPr>
          <w:tblCellSpacing w:w="30" w:type="dxa"/>
        </w:trPr>
        <w:tc>
          <w:tcPr>
            <w:tcW w:w="600" w:type="pct"/>
            <w:vMerge w:val="restart"/>
            <w:tcMar>
              <w:top w:w="0" w:type="auto"/>
              <w:bottom w:w="0" w:type="auto"/>
            </w:tcMar>
            <w:vAlign w:val="center"/>
          </w:tcPr>
          <w:p w:rsidR="00342AAB" w:rsidRDefault="007D6E0B">
            <w:pPr>
              <w:textAlignment w:val="center"/>
            </w:pPr>
            <w:hyperlink r:id="rId26" w:history="1">
              <w:r>
                <w:rPr>
                  <w:b/>
                  <w:color w:val="0000CC"/>
                  <w:position w:val="-3"/>
                  <w:sz w:val="21"/>
                  <w:szCs w:val="21"/>
                  <w:u w:val="single"/>
                </w:rPr>
                <w:t>SB 6159</w:t>
              </w:r>
            </w:hyperlink>
            <w:r>
              <w:rPr>
                <w:b/>
                <w:color w:val="000000"/>
                <w:position w:val="-3"/>
                <w:sz w:val="21"/>
                <w:szCs w:val="21"/>
              </w:rPr>
              <w:t xml:space="preserve"> (HB 2453)</w:t>
            </w:r>
          </w:p>
        </w:tc>
        <w:tc>
          <w:tcPr>
            <w:tcW w:w="0" w:type="auto"/>
            <w:tcMar>
              <w:top w:w="0" w:type="auto"/>
              <w:bottom w:w="0" w:type="auto"/>
            </w:tcMar>
            <w:vAlign w:val="center"/>
          </w:tcPr>
          <w:p w:rsidR="00342AAB" w:rsidRDefault="007D6E0B">
            <w:r>
              <w:rPr>
                <w:b/>
                <w:color w:val="000000"/>
                <w:position w:val="-3"/>
                <w:sz w:val="21"/>
                <w:szCs w:val="21"/>
              </w:rPr>
              <w:t>Ugrd storage tank prg reauth</w:t>
            </w:r>
          </w:p>
        </w:tc>
        <w:tc>
          <w:tcPr>
            <w:tcW w:w="750" w:type="pct"/>
            <w:tcMar>
              <w:top w:w="0" w:type="auto"/>
              <w:bottom w:w="0" w:type="auto"/>
            </w:tcMar>
            <w:vAlign w:val="center"/>
          </w:tcPr>
          <w:p w:rsidR="00342AAB" w:rsidRDefault="007D6E0B">
            <w:r>
              <w:rPr>
                <w:color w:val="000000"/>
                <w:position w:val="-3"/>
                <w:sz w:val="21"/>
                <w:szCs w:val="21"/>
              </w:rPr>
              <w:t>H Approps</w:t>
            </w:r>
          </w:p>
        </w:tc>
        <w:tc>
          <w:tcPr>
            <w:tcW w:w="750" w:type="pct"/>
            <w:tcMar>
              <w:top w:w="0" w:type="auto"/>
              <w:bottom w:w="0" w:type="auto"/>
            </w:tcMar>
            <w:vAlign w:val="center"/>
          </w:tcPr>
          <w:p w:rsidR="00342AAB" w:rsidRDefault="007D6E0B">
            <w:r>
              <w:rPr>
                <w:color w:val="000000"/>
                <w:position w:val="-3"/>
                <w:sz w:val="21"/>
                <w:szCs w:val="21"/>
              </w:rPr>
              <w:t>Takko</w:t>
            </w:r>
          </w:p>
        </w:tc>
        <w:tc>
          <w:tcPr>
            <w:tcW w:w="750" w:type="pct"/>
            <w:tcMar>
              <w:top w:w="0" w:type="auto"/>
              <w:bottom w:w="0" w:type="auto"/>
            </w:tcMar>
            <w:vAlign w:val="center"/>
          </w:tcPr>
          <w:p w:rsidR="00342AAB" w:rsidRDefault="00342AAB"/>
        </w:tc>
      </w:tr>
      <w:tr w:rsidR="00342AAB">
        <w:trPr>
          <w:tblCellSpacing w:w="30" w:type="dxa"/>
        </w:trPr>
        <w:tc>
          <w:tcPr>
            <w:tcW w:w="0" w:type="auto"/>
            <w:vMerge/>
          </w:tcPr>
          <w:p w:rsidR="00342AAB" w:rsidRDefault="00342AAB"/>
        </w:tc>
        <w:tc>
          <w:tcPr>
            <w:tcW w:w="0" w:type="auto"/>
            <w:gridSpan w:val="4"/>
            <w:tcMar>
              <w:top w:w="0" w:type="auto"/>
              <w:bottom w:w="0" w:type="auto"/>
            </w:tcMar>
            <w:vAlign w:val="center"/>
          </w:tcPr>
          <w:p w:rsidR="00342AAB" w:rsidRDefault="007D6E0B">
            <w:r>
              <w:rPr>
                <w:color w:val="000000"/>
                <w:position w:val="-3"/>
                <w:sz w:val="21"/>
                <w:szCs w:val="21"/>
              </w:rPr>
              <w:t>Concerning the reauthorization of the underground storage tank program.</w:t>
            </w:r>
            <w:r>
              <w:rPr>
                <w:color w:val="000000"/>
                <w:position w:val="-3"/>
                <w:sz w:val="21"/>
                <w:szCs w:val="21"/>
              </w:rPr>
              <w:br/>
            </w:r>
            <w:r>
              <w:rPr>
                <w:color w:val="000000"/>
                <w:position w:val="-3"/>
                <w:sz w:val="21"/>
                <w:szCs w:val="21"/>
              </w:rPr>
              <w:br/>
              <w:t xml:space="preserve">Extends, by ten years, the termination and </w:t>
            </w:r>
            <w:r>
              <w:rPr>
                <w:color w:val="000000"/>
                <w:position w:val="-3"/>
                <w:sz w:val="21"/>
                <w:szCs w:val="21"/>
              </w:rPr>
              <w:t>repeal, under the sunset act, of the underground storage tank program.</w:t>
            </w:r>
          </w:p>
        </w:tc>
      </w:tr>
      <w:tr w:rsidR="00342AAB">
        <w:trPr>
          <w:tblCellSpacing w:w="30" w:type="dxa"/>
        </w:trPr>
        <w:tc>
          <w:tcPr>
            <w:tcW w:w="5000" w:type="pct"/>
            <w:gridSpan w:val="5"/>
            <w:tcMar>
              <w:top w:w="0" w:type="auto"/>
              <w:bottom w:w="0" w:type="auto"/>
            </w:tcMar>
            <w:vAlign w:val="center"/>
          </w:tcPr>
          <w:p w:rsidR="00342AAB" w:rsidRDefault="007D6E0B">
            <w:r>
              <w:pict>
                <v:rect id="_x0000_i1045" style="width:0;height:1.5pt" o:hralign="center" o:hrstd="t" o:hr="t" fillcolor="#aca899" stroked="f"/>
              </w:pict>
            </w:r>
          </w:p>
        </w:tc>
      </w:tr>
      <w:tr w:rsidR="00342AAB">
        <w:trPr>
          <w:tblCellSpacing w:w="30" w:type="dxa"/>
        </w:trPr>
        <w:tc>
          <w:tcPr>
            <w:tcW w:w="600" w:type="pct"/>
            <w:vMerge w:val="restart"/>
            <w:tcMar>
              <w:top w:w="0" w:type="auto"/>
              <w:bottom w:w="0" w:type="auto"/>
            </w:tcMar>
            <w:vAlign w:val="center"/>
          </w:tcPr>
          <w:p w:rsidR="00342AAB" w:rsidRDefault="007D6E0B">
            <w:pPr>
              <w:textAlignment w:val="center"/>
            </w:pPr>
            <w:hyperlink r:id="rId27" w:history="1">
              <w:r>
                <w:rPr>
                  <w:b/>
                  <w:color w:val="0000CC"/>
                  <w:position w:val="-3"/>
                  <w:sz w:val="21"/>
                  <w:szCs w:val="21"/>
                  <w:u w:val="single"/>
                </w:rPr>
                <w:t>SB 6180</w:t>
              </w:r>
            </w:hyperlink>
          </w:p>
        </w:tc>
        <w:tc>
          <w:tcPr>
            <w:tcW w:w="0" w:type="auto"/>
            <w:tcMar>
              <w:top w:w="0" w:type="auto"/>
              <w:bottom w:w="0" w:type="auto"/>
            </w:tcMar>
            <w:vAlign w:val="center"/>
          </w:tcPr>
          <w:p w:rsidR="00342AAB" w:rsidRDefault="007D6E0B">
            <w:r>
              <w:rPr>
                <w:b/>
                <w:color w:val="000000"/>
                <w:position w:val="-3"/>
                <w:sz w:val="21"/>
                <w:szCs w:val="21"/>
              </w:rPr>
              <w:t>Planting and harvest dates</w:t>
            </w:r>
          </w:p>
        </w:tc>
        <w:tc>
          <w:tcPr>
            <w:tcW w:w="750" w:type="pct"/>
            <w:tcMar>
              <w:top w:w="0" w:type="auto"/>
              <w:bottom w:w="0" w:type="auto"/>
            </w:tcMar>
            <w:vAlign w:val="center"/>
          </w:tcPr>
          <w:p w:rsidR="00342AAB" w:rsidRDefault="007D6E0B">
            <w:r>
              <w:rPr>
                <w:color w:val="000000"/>
                <w:position w:val="-3"/>
                <w:sz w:val="21"/>
                <w:szCs w:val="21"/>
              </w:rPr>
              <w:t>H Trans</w:t>
            </w:r>
          </w:p>
        </w:tc>
        <w:tc>
          <w:tcPr>
            <w:tcW w:w="750" w:type="pct"/>
            <w:tcMar>
              <w:top w:w="0" w:type="auto"/>
              <w:bottom w:w="0" w:type="auto"/>
            </w:tcMar>
            <w:vAlign w:val="center"/>
          </w:tcPr>
          <w:p w:rsidR="00342AAB" w:rsidRDefault="007D6E0B">
            <w:r>
              <w:rPr>
                <w:color w:val="000000"/>
                <w:position w:val="-3"/>
                <w:sz w:val="21"/>
                <w:szCs w:val="21"/>
              </w:rPr>
              <w:t>Hobbs</w:t>
            </w:r>
          </w:p>
        </w:tc>
        <w:tc>
          <w:tcPr>
            <w:tcW w:w="750" w:type="pct"/>
            <w:tcMar>
              <w:top w:w="0" w:type="auto"/>
              <w:bottom w:w="0" w:type="auto"/>
            </w:tcMar>
            <w:vAlign w:val="center"/>
          </w:tcPr>
          <w:p w:rsidR="00342AAB" w:rsidRDefault="00342AAB"/>
        </w:tc>
      </w:tr>
      <w:tr w:rsidR="00342AAB">
        <w:trPr>
          <w:tblCellSpacing w:w="30" w:type="dxa"/>
        </w:trPr>
        <w:tc>
          <w:tcPr>
            <w:tcW w:w="0" w:type="auto"/>
            <w:vMerge/>
          </w:tcPr>
          <w:p w:rsidR="00342AAB" w:rsidRDefault="00342AAB"/>
        </w:tc>
        <w:tc>
          <w:tcPr>
            <w:tcW w:w="0" w:type="auto"/>
            <w:gridSpan w:val="4"/>
            <w:tcMar>
              <w:top w:w="0" w:type="auto"/>
              <w:bottom w:w="0" w:type="auto"/>
            </w:tcMar>
            <w:vAlign w:val="center"/>
          </w:tcPr>
          <w:p w:rsidR="00342AAB" w:rsidRDefault="007D6E0B">
            <w:r>
              <w:rPr>
                <w:color w:val="000000"/>
                <w:position w:val="-3"/>
                <w:sz w:val="21"/>
                <w:szCs w:val="21"/>
              </w:rPr>
              <w:t>Defining the planting and harvest dates for purposes of exemptions for agricultural transporters.</w:t>
            </w:r>
            <w:r>
              <w:rPr>
                <w:color w:val="000000"/>
                <w:position w:val="-3"/>
                <w:sz w:val="21"/>
                <w:szCs w:val="21"/>
              </w:rPr>
              <w:br/>
            </w:r>
            <w:r>
              <w:rPr>
                <w:color w:val="000000"/>
                <w:position w:val="-3"/>
                <w:sz w:val="21"/>
                <w:szCs w:val="21"/>
              </w:rPr>
              <w:br/>
              <w:t>States that the planting and harvesting seasons are January 1st through December 31st of each year, with regard to the exemption for agricultural transporter</w:t>
            </w:r>
            <w:r>
              <w:rPr>
                <w:color w:val="000000"/>
                <w:position w:val="-3"/>
                <w:sz w:val="21"/>
                <w:szCs w:val="21"/>
              </w:rPr>
              <w:t>s.</w:t>
            </w:r>
          </w:p>
        </w:tc>
      </w:tr>
      <w:tr w:rsidR="00342AAB">
        <w:trPr>
          <w:tblCellSpacing w:w="30" w:type="dxa"/>
        </w:trPr>
        <w:tc>
          <w:tcPr>
            <w:tcW w:w="5000" w:type="pct"/>
            <w:gridSpan w:val="5"/>
            <w:tcMar>
              <w:top w:w="0" w:type="auto"/>
              <w:bottom w:w="0" w:type="auto"/>
            </w:tcMar>
            <w:vAlign w:val="center"/>
          </w:tcPr>
          <w:p w:rsidR="00342AAB" w:rsidRDefault="007D6E0B">
            <w:r>
              <w:pict>
                <v:rect id="_x0000_i1046" style="width:0;height:1.5pt" o:hralign="center" o:hrstd="t" o:hr="t" fillcolor="#aca899" stroked="f"/>
              </w:pict>
            </w:r>
          </w:p>
        </w:tc>
      </w:tr>
      <w:tr w:rsidR="00342AAB">
        <w:trPr>
          <w:tblCellSpacing w:w="30" w:type="dxa"/>
        </w:trPr>
        <w:tc>
          <w:tcPr>
            <w:tcW w:w="600" w:type="pct"/>
            <w:vMerge w:val="restart"/>
            <w:tcMar>
              <w:top w:w="0" w:type="auto"/>
              <w:bottom w:w="0" w:type="auto"/>
            </w:tcMar>
            <w:vAlign w:val="center"/>
          </w:tcPr>
          <w:p w:rsidR="00342AAB" w:rsidRDefault="007D6E0B">
            <w:pPr>
              <w:textAlignment w:val="center"/>
            </w:pPr>
            <w:hyperlink r:id="rId28" w:history="1">
              <w:r>
                <w:rPr>
                  <w:b/>
                  <w:color w:val="0000CC"/>
                  <w:position w:val="-3"/>
                  <w:sz w:val="21"/>
                  <w:szCs w:val="21"/>
                  <w:u w:val="single"/>
                </w:rPr>
                <w:t>SB 6433</w:t>
              </w:r>
            </w:hyperlink>
          </w:p>
        </w:tc>
        <w:tc>
          <w:tcPr>
            <w:tcW w:w="0" w:type="auto"/>
            <w:tcMar>
              <w:top w:w="0" w:type="auto"/>
              <w:bottom w:w="0" w:type="auto"/>
            </w:tcMar>
            <w:vAlign w:val="center"/>
          </w:tcPr>
          <w:p w:rsidR="00342AAB" w:rsidRDefault="007D6E0B">
            <w:r>
              <w:rPr>
                <w:b/>
                <w:color w:val="000000"/>
                <w:position w:val="-3"/>
                <w:sz w:val="21"/>
                <w:szCs w:val="21"/>
              </w:rPr>
              <w:t>Processing B&amp;O credit</w:t>
            </w:r>
          </w:p>
        </w:tc>
        <w:tc>
          <w:tcPr>
            <w:tcW w:w="750" w:type="pct"/>
            <w:tcMar>
              <w:top w:w="0" w:type="auto"/>
              <w:bottom w:w="0" w:type="auto"/>
            </w:tcMar>
            <w:vAlign w:val="center"/>
          </w:tcPr>
          <w:p w:rsidR="00342AAB" w:rsidRDefault="007D6E0B">
            <w:r>
              <w:rPr>
                <w:color w:val="000000"/>
                <w:position w:val="-3"/>
                <w:sz w:val="21"/>
                <w:szCs w:val="21"/>
              </w:rPr>
              <w:t>S Ways &amp; Means</w:t>
            </w:r>
          </w:p>
        </w:tc>
        <w:tc>
          <w:tcPr>
            <w:tcW w:w="750" w:type="pct"/>
            <w:tcMar>
              <w:top w:w="0" w:type="auto"/>
              <w:bottom w:w="0" w:type="auto"/>
            </w:tcMar>
            <w:vAlign w:val="center"/>
          </w:tcPr>
          <w:p w:rsidR="00342AAB" w:rsidRDefault="007D6E0B">
            <w:r>
              <w:rPr>
                <w:color w:val="000000"/>
                <w:position w:val="-3"/>
                <w:sz w:val="21"/>
                <w:szCs w:val="21"/>
              </w:rPr>
              <w:t>Keiser</w:t>
            </w:r>
          </w:p>
        </w:tc>
        <w:tc>
          <w:tcPr>
            <w:tcW w:w="750" w:type="pct"/>
            <w:tcMar>
              <w:top w:w="0" w:type="auto"/>
              <w:bottom w:w="0" w:type="auto"/>
            </w:tcMar>
            <w:vAlign w:val="center"/>
          </w:tcPr>
          <w:p w:rsidR="00342AAB" w:rsidRDefault="00342AAB"/>
        </w:tc>
      </w:tr>
      <w:tr w:rsidR="00342AAB">
        <w:trPr>
          <w:tblCellSpacing w:w="30" w:type="dxa"/>
        </w:trPr>
        <w:tc>
          <w:tcPr>
            <w:tcW w:w="0" w:type="auto"/>
            <w:vMerge/>
          </w:tcPr>
          <w:p w:rsidR="00342AAB" w:rsidRDefault="00342AAB"/>
        </w:tc>
        <w:tc>
          <w:tcPr>
            <w:tcW w:w="0" w:type="auto"/>
            <w:gridSpan w:val="4"/>
            <w:tcMar>
              <w:top w:w="0" w:type="auto"/>
              <w:bottom w:w="0" w:type="auto"/>
            </w:tcMar>
            <w:vAlign w:val="center"/>
          </w:tcPr>
          <w:p w:rsidR="00342AAB" w:rsidRDefault="007D6E0B">
            <w:r>
              <w:rPr>
                <w:color w:val="000000"/>
                <w:position w:val="-3"/>
                <w:sz w:val="21"/>
                <w:szCs w:val="21"/>
              </w:rPr>
              <w:t>Providing a business and occupation tax credit for certain processing.</w:t>
            </w:r>
            <w:r>
              <w:rPr>
                <w:color w:val="000000"/>
                <w:position w:val="-3"/>
                <w:sz w:val="21"/>
                <w:szCs w:val="21"/>
              </w:rPr>
              <w:br/>
            </w:r>
            <w:r>
              <w:rPr>
                <w:color w:val="000000"/>
                <w:position w:val="-3"/>
                <w:sz w:val="21"/>
                <w:szCs w:val="21"/>
              </w:rPr>
              <w:lastRenderedPageBreak/>
              <w:br/>
            </w:r>
            <w:r>
              <w:rPr>
                <w:color w:val="000000"/>
                <w:position w:val="-3"/>
                <w:sz w:val="21"/>
                <w:szCs w:val="21"/>
              </w:rPr>
              <w:t>Provides a sales tax exemption, in the form of a remittance, to certain wholesalers and third-party warehousers who own or operate warehouses or grain elevators and retailers who own or operate distribution centers.</w:t>
            </w:r>
          </w:p>
        </w:tc>
      </w:tr>
      <w:tr w:rsidR="00342AAB">
        <w:trPr>
          <w:tblCellSpacing w:w="30" w:type="dxa"/>
        </w:trPr>
        <w:tc>
          <w:tcPr>
            <w:tcW w:w="5000" w:type="pct"/>
            <w:gridSpan w:val="5"/>
            <w:tcMar>
              <w:top w:w="0" w:type="auto"/>
              <w:bottom w:w="0" w:type="auto"/>
            </w:tcMar>
            <w:vAlign w:val="center"/>
          </w:tcPr>
          <w:p w:rsidR="00342AAB" w:rsidRDefault="007D6E0B">
            <w:r>
              <w:lastRenderedPageBreak/>
              <w:pict>
                <v:rect id="_x0000_i1047" style="width:0;height:1.5pt" o:hralign="center" o:hrstd="t" o:hr="t" fillcolor="#aca899" stroked="f"/>
              </w:pict>
            </w:r>
          </w:p>
        </w:tc>
      </w:tr>
      <w:tr w:rsidR="00342AAB">
        <w:trPr>
          <w:tblCellSpacing w:w="30" w:type="dxa"/>
        </w:trPr>
        <w:tc>
          <w:tcPr>
            <w:tcW w:w="600" w:type="pct"/>
            <w:vMerge w:val="restart"/>
            <w:tcMar>
              <w:top w:w="0" w:type="auto"/>
              <w:bottom w:w="0" w:type="auto"/>
            </w:tcMar>
            <w:vAlign w:val="center"/>
          </w:tcPr>
          <w:p w:rsidR="00342AAB" w:rsidRDefault="007D6E0B">
            <w:pPr>
              <w:textAlignment w:val="center"/>
            </w:pPr>
            <w:hyperlink r:id="rId29" w:history="1">
              <w:r>
                <w:rPr>
                  <w:b/>
                  <w:color w:val="0000CC"/>
                  <w:position w:val="-3"/>
                  <w:sz w:val="21"/>
                  <w:szCs w:val="21"/>
                  <w:u w:val="single"/>
                </w:rPr>
                <w:t>SB 6481</w:t>
              </w:r>
            </w:hyperlink>
          </w:p>
        </w:tc>
        <w:tc>
          <w:tcPr>
            <w:tcW w:w="0" w:type="auto"/>
            <w:tcMar>
              <w:top w:w="0" w:type="auto"/>
              <w:bottom w:w="0" w:type="auto"/>
            </w:tcMar>
            <w:vAlign w:val="center"/>
          </w:tcPr>
          <w:p w:rsidR="00342AAB" w:rsidRDefault="007D6E0B">
            <w:r>
              <w:rPr>
                <w:b/>
                <w:color w:val="000000"/>
                <w:position w:val="-3"/>
                <w:sz w:val="21"/>
                <w:szCs w:val="21"/>
              </w:rPr>
              <w:t>Sales tax deferral/manufact.</w:t>
            </w:r>
          </w:p>
        </w:tc>
        <w:tc>
          <w:tcPr>
            <w:tcW w:w="750" w:type="pct"/>
            <w:tcMar>
              <w:top w:w="0" w:type="auto"/>
              <w:bottom w:w="0" w:type="auto"/>
            </w:tcMar>
            <w:vAlign w:val="center"/>
          </w:tcPr>
          <w:p w:rsidR="00342AAB" w:rsidRDefault="007D6E0B">
            <w:r>
              <w:rPr>
                <w:color w:val="000000"/>
                <w:position w:val="-3"/>
                <w:sz w:val="21"/>
                <w:szCs w:val="21"/>
              </w:rPr>
              <w:t>S Ways &amp; Means</w:t>
            </w:r>
          </w:p>
        </w:tc>
        <w:tc>
          <w:tcPr>
            <w:tcW w:w="750" w:type="pct"/>
            <w:tcMar>
              <w:top w:w="0" w:type="auto"/>
              <w:bottom w:w="0" w:type="auto"/>
            </w:tcMar>
            <w:vAlign w:val="center"/>
          </w:tcPr>
          <w:p w:rsidR="00342AAB" w:rsidRDefault="007D6E0B">
            <w:r>
              <w:rPr>
                <w:color w:val="000000"/>
                <w:position w:val="-3"/>
                <w:sz w:val="21"/>
                <w:szCs w:val="21"/>
              </w:rPr>
              <w:t>Brown</w:t>
            </w:r>
          </w:p>
        </w:tc>
        <w:tc>
          <w:tcPr>
            <w:tcW w:w="750" w:type="pct"/>
            <w:tcMar>
              <w:top w:w="0" w:type="auto"/>
              <w:bottom w:w="0" w:type="auto"/>
            </w:tcMar>
            <w:vAlign w:val="center"/>
          </w:tcPr>
          <w:p w:rsidR="00342AAB" w:rsidRDefault="00342AAB"/>
        </w:tc>
      </w:tr>
      <w:tr w:rsidR="00342AAB">
        <w:trPr>
          <w:tblCellSpacing w:w="30" w:type="dxa"/>
        </w:trPr>
        <w:tc>
          <w:tcPr>
            <w:tcW w:w="0" w:type="auto"/>
            <w:vMerge/>
          </w:tcPr>
          <w:p w:rsidR="00342AAB" w:rsidRDefault="00342AAB"/>
        </w:tc>
        <w:tc>
          <w:tcPr>
            <w:tcW w:w="0" w:type="auto"/>
            <w:gridSpan w:val="4"/>
            <w:tcMar>
              <w:top w:w="0" w:type="auto"/>
              <w:bottom w:w="0" w:type="auto"/>
            </w:tcMar>
            <w:vAlign w:val="center"/>
          </w:tcPr>
          <w:p w:rsidR="00342AAB" w:rsidRDefault="007D6E0B">
            <w:r>
              <w:rPr>
                <w:color w:val="000000"/>
                <w:position w:val="-3"/>
                <w:sz w:val="21"/>
                <w:szCs w:val="21"/>
              </w:rPr>
              <w:t>Creating a sales tax deferral for construction and expenditure costs of manufacturing facilities.</w:t>
            </w:r>
            <w:r>
              <w:rPr>
                <w:color w:val="000000"/>
                <w:position w:val="-3"/>
                <w:sz w:val="21"/>
                <w:szCs w:val="21"/>
              </w:rPr>
              <w:br/>
            </w:r>
            <w:r>
              <w:rPr>
                <w:color w:val="000000"/>
                <w:position w:val="-3"/>
                <w:sz w:val="21"/>
                <w:szCs w:val="21"/>
              </w:rPr>
              <w:br/>
              <w:t>Provides a sales tax d</w:t>
            </w:r>
            <w:r>
              <w:rPr>
                <w:color w:val="000000"/>
                <w:position w:val="-3"/>
                <w:sz w:val="21"/>
                <w:szCs w:val="21"/>
              </w:rPr>
              <w:t>eferral on the construction and expenditure costs of new, renovated, or expanded manufacturing facilities. Expires January 1, 2028.</w:t>
            </w:r>
          </w:p>
        </w:tc>
      </w:tr>
      <w:tr w:rsidR="00342AAB">
        <w:trPr>
          <w:tblCellSpacing w:w="30" w:type="dxa"/>
        </w:trPr>
        <w:tc>
          <w:tcPr>
            <w:tcW w:w="5000" w:type="pct"/>
            <w:gridSpan w:val="5"/>
            <w:tcMar>
              <w:top w:w="0" w:type="auto"/>
              <w:bottom w:w="0" w:type="auto"/>
            </w:tcMar>
            <w:vAlign w:val="center"/>
          </w:tcPr>
          <w:p w:rsidR="00342AAB" w:rsidRDefault="007D6E0B">
            <w:r>
              <w:pict>
                <v:rect id="_x0000_i1048" style="width:0;height:1.5pt" o:hralign="center" o:hrstd="t" o:hr="t" fillcolor="#aca899" stroked="f"/>
              </w:pict>
            </w:r>
          </w:p>
        </w:tc>
      </w:tr>
      <w:tr w:rsidR="00342AAB">
        <w:trPr>
          <w:tblCellSpacing w:w="30" w:type="dxa"/>
        </w:trPr>
        <w:tc>
          <w:tcPr>
            <w:tcW w:w="600" w:type="pct"/>
            <w:vMerge w:val="restart"/>
            <w:tcMar>
              <w:top w:w="0" w:type="auto"/>
              <w:bottom w:w="0" w:type="auto"/>
            </w:tcMar>
            <w:vAlign w:val="center"/>
          </w:tcPr>
          <w:p w:rsidR="00342AAB" w:rsidRDefault="007D6E0B">
            <w:pPr>
              <w:textAlignment w:val="center"/>
            </w:pPr>
            <w:hyperlink r:id="rId30" w:history="1">
              <w:r>
                <w:rPr>
                  <w:b/>
                  <w:color w:val="0000CC"/>
                  <w:position w:val="-3"/>
                  <w:sz w:val="21"/>
                  <w:szCs w:val="21"/>
                  <w:u w:val="single"/>
                </w:rPr>
                <w:t>E2SSB 6529</w:t>
              </w:r>
            </w:hyperlink>
          </w:p>
        </w:tc>
        <w:tc>
          <w:tcPr>
            <w:tcW w:w="0" w:type="auto"/>
            <w:tcMar>
              <w:top w:w="0" w:type="auto"/>
              <w:bottom w:w="0" w:type="auto"/>
            </w:tcMar>
            <w:vAlign w:val="center"/>
          </w:tcPr>
          <w:p w:rsidR="00342AAB" w:rsidRDefault="007D6E0B">
            <w:r>
              <w:rPr>
                <w:b/>
                <w:color w:val="000000"/>
                <w:position w:val="-3"/>
                <w:sz w:val="21"/>
                <w:szCs w:val="21"/>
              </w:rPr>
              <w:t>Pesticide application safety</w:t>
            </w:r>
          </w:p>
        </w:tc>
        <w:tc>
          <w:tcPr>
            <w:tcW w:w="750" w:type="pct"/>
            <w:tcMar>
              <w:top w:w="0" w:type="auto"/>
              <w:bottom w:w="0" w:type="auto"/>
            </w:tcMar>
            <w:vAlign w:val="center"/>
          </w:tcPr>
          <w:p w:rsidR="00342AAB" w:rsidRDefault="007D6E0B">
            <w:r>
              <w:rPr>
                <w:color w:val="000000"/>
                <w:position w:val="-3"/>
                <w:sz w:val="21"/>
                <w:szCs w:val="21"/>
              </w:rPr>
              <w:t>H HC/Wellness</w:t>
            </w:r>
          </w:p>
        </w:tc>
        <w:tc>
          <w:tcPr>
            <w:tcW w:w="750" w:type="pct"/>
            <w:tcMar>
              <w:top w:w="0" w:type="auto"/>
              <w:bottom w:w="0" w:type="auto"/>
            </w:tcMar>
            <w:vAlign w:val="center"/>
          </w:tcPr>
          <w:p w:rsidR="00342AAB" w:rsidRDefault="007D6E0B">
            <w:r>
              <w:rPr>
                <w:color w:val="000000"/>
                <w:position w:val="-3"/>
                <w:sz w:val="21"/>
                <w:szCs w:val="21"/>
              </w:rPr>
              <w:t>Salda?a</w:t>
            </w:r>
          </w:p>
        </w:tc>
        <w:tc>
          <w:tcPr>
            <w:tcW w:w="750" w:type="pct"/>
            <w:tcMar>
              <w:top w:w="0" w:type="auto"/>
              <w:bottom w:w="0" w:type="auto"/>
            </w:tcMar>
            <w:vAlign w:val="center"/>
          </w:tcPr>
          <w:p w:rsidR="00342AAB" w:rsidRDefault="007D6E0B">
            <w:r>
              <w:rPr>
                <w:color w:val="000000"/>
                <w:position w:val="-3"/>
                <w:sz w:val="21"/>
                <w:szCs w:val="21"/>
              </w:rPr>
              <w:t>Oppose</w:t>
            </w:r>
          </w:p>
        </w:tc>
      </w:tr>
      <w:tr w:rsidR="00342AAB">
        <w:trPr>
          <w:tblCellSpacing w:w="30" w:type="dxa"/>
        </w:trPr>
        <w:tc>
          <w:tcPr>
            <w:tcW w:w="0" w:type="auto"/>
            <w:vMerge/>
          </w:tcPr>
          <w:p w:rsidR="00342AAB" w:rsidRDefault="00342AAB"/>
        </w:tc>
        <w:tc>
          <w:tcPr>
            <w:tcW w:w="0" w:type="auto"/>
            <w:gridSpan w:val="4"/>
            <w:tcMar>
              <w:top w:w="0" w:type="auto"/>
              <w:bottom w:w="0" w:type="auto"/>
            </w:tcMar>
            <w:vAlign w:val="center"/>
          </w:tcPr>
          <w:p w:rsidR="00342AAB" w:rsidRDefault="007D6E0B">
            <w:r>
              <w:rPr>
                <w:color w:val="000000"/>
                <w:position w:val="-3"/>
                <w:sz w:val="21"/>
                <w:szCs w:val="21"/>
              </w:rPr>
              <w:t>Establishing a pesticide application safety work group.</w:t>
            </w:r>
            <w:r>
              <w:rPr>
                <w:color w:val="000000"/>
                <w:position w:val="-3"/>
                <w:sz w:val="21"/>
                <w:szCs w:val="21"/>
              </w:rPr>
              <w:br/>
            </w:r>
            <w:r>
              <w:rPr>
                <w:color w:val="000000"/>
                <w:position w:val="-3"/>
                <w:sz w:val="21"/>
                <w:szCs w:val="21"/>
              </w:rPr>
              <w:br/>
              <w:t>SB 6529 is funded in both the House and Senate budgets. Department of Health ? Pesticide Bill Implementation ? $30,000 -- Senate Funding is provided to implement Engros</w:t>
            </w:r>
            <w:r>
              <w:rPr>
                <w:color w:val="000000"/>
                <w:position w:val="-3"/>
                <w:sz w:val="21"/>
                <w:szCs w:val="21"/>
              </w:rPr>
              <w:t>sed Second Substitute Senate Bill 6529 (pesticide application safety), which requires the Department of Health to convene a workgroup to develop recommendations for improving the safety of pesticide applications. (General Fund-State) Department of Health ?</w:t>
            </w:r>
            <w:r>
              <w:rPr>
                <w:color w:val="000000"/>
                <w:position w:val="-3"/>
                <w:sz w:val="21"/>
                <w:szCs w:val="21"/>
              </w:rPr>
              <w:t xml:space="preserve"> Pesticide Bill Implementation -- $147,000 -- House Funding is provided for the Department of Health to convene and chair a pesticide incident reporting and tracking panel, which will meet monthly and provide an annual report to the Legislature. (General F</w:t>
            </w:r>
            <w:r>
              <w:rPr>
                <w:color w:val="000000"/>
                <w:position w:val="-3"/>
                <w:sz w:val="21"/>
                <w:szCs w:val="21"/>
              </w:rPr>
              <w:t xml:space="preserve">und-State) </w:t>
            </w:r>
          </w:p>
        </w:tc>
      </w:tr>
      <w:tr w:rsidR="00342AAB">
        <w:trPr>
          <w:tblCellSpacing w:w="30" w:type="dxa"/>
        </w:trPr>
        <w:tc>
          <w:tcPr>
            <w:tcW w:w="5000" w:type="pct"/>
            <w:gridSpan w:val="5"/>
            <w:tcMar>
              <w:top w:w="0" w:type="auto"/>
              <w:bottom w:w="0" w:type="auto"/>
            </w:tcMar>
            <w:vAlign w:val="center"/>
          </w:tcPr>
          <w:p w:rsidR="00342AAB" w:rsidRDefault="007D6E0B">
            <w:r>
              <w:pict>
                <v:rect id="_x0000_i1049" style="width:0;height:1.5pt" o:hralign="center" o:hrstd="t" o:hr="t" fillcolor="#aca899" stroked="f"/>
              </w:pict>
            </w:r>
          </w:p>
        </w:tc>
      </w:tr>
      <w:tr w:rsidR="00342AAB">
        <w:trPr>
          <w:tblCellSpacing w:w="30" w:type="dxa"/>
        </w:trPr>
        <w:tc>
          <w:tcPr>
            <w:tcW w:w="600" w:type="pct"/>
            <w:vMerge w:val="restart"/>
            <w:tcMar>
              <w:top w:w="0" w:type="auto"/>
              <w:bottom w:w="0" w:type="auto"/>
            </w:tcMar>
            <w:vAlign w:val="center"/>
          </w:tcPr>
          <w:p w:rsidR="00342AAB" w:rsidRDefault="007D6E0B">
            <w:pPr>
              <w:textAlignment w:val="center"/>
            </w:pPr>
            <w:hyperlink r:id="rId31" w:history="1">
              <w:r>
                <w:rPr>
                  <w:b/>
                  <w:color w:val="0000CC"/>
                  <w:position w:val="-3"/>
                  <w:sz w:val="21"/>
                  <w:szCs w:val="21"/>
                  <w:u w:val="single"/>
                </w:rPr>
                <w:t>SB 6596</w:t>
              </w:r>
            </w:hyperlink>
            <w:r>
              <w:rPr>
                <w:b/>
                <w:color w:val="000000"/>
                <w:position w:val="-3"/>
                <w:sz w:val="21"/>
                <w:szCs w:val="21"/>
              </w:rPr>
              <w:t xml:space="preserve"> (HB 2947)</w:t>
            </w:r>
          </w:p>
        </w:tc>
        <w:tc>
          <w:tcPr>
            <w:tcW w:w="0" w:type="auto"/>
            <w:tcMar>
              <w:top w:w="0" w:type="auto"/>
              <w:bottom w:w="0" w:type="auto"/>
            </w:tcMar>
            <w:vAlign w:val="center"/>
          </w:tcPr>
          <w:p w:rsidR="00342AAB" w:rsidRDefault="007D6E0B">
            <w:r>
              <w:rPr>
                <w:b/>
                <w:color w:val="000000"/>
                <w:position w:val="-3"/>
                <w:sz w:val="21"/>
                <w:szCs w:val="21"/>
              </w:rPr>
              <w:t>Rural manufacturers B&amp;O tax</w:t>
            </w:r>
          </w:p>
        </w:tc>
        <w:tc>
          <w:tcPr>
            <w:tcW w:w="750" w:type="pct"/>
            <w:tcMar>
              <w:top w:w="0" w:type="auto"/>
              <w:bottom w:w="0" w:type="auto"/>
            </w:tcMar>
            <w:vAlign w:val="center"/>
          </w:tcPr>
          <w:p w:rsidR="00342AAB" w:rsidRDefault="007D6E0B">
            <w:r>
              <w:rPr>
                <w:color w:val="000000"/>
                <w:position w:val="-3"/>
                <w:sz w:val="21"/>
                <w:szCs w:val="21"/>
              </w:rPr>
              <w:t>S Ways &amp; Means</w:t>
            </w:r>
          </w:p>
        </w:tc>
        <w:tc>
          <w:tcPr>
            <w:tcW w:w="750" w:type="pct"/>
            <w:tcMar>
              <w:top w:w="0" w:type="auto"/>
              <w:bottom w:w="0" w:type="auto"/>
            </w:tcMar>
            <w:vAlign w:val="center"/>
          </w:tcPr>
          <w:p w:rsidR="00342AAB" w:rsidRDefault="007D6E0B">
            <w:r>
              <w:rPr>
                <w:color w:val="000000"/>
                <w:position w:val="-3"/>
                <w:sz w:val="21"/>
                <w:szCs w:val="21"/>
              </w:rPr>
              <w:t>Takko</w:t>
            </w:r>
          </w:p>
        </w:tc>
        <w:tc>
          <w:tcPr>
            <w:tcW w:w="750" w:type="pct"/>
            <w:tcMar>
              <w:top w:w="0" w:type="auto"/>
              <w:bottom w:w="0" w:type="auto"/>
            </w:tcMar>
            <w:vAlign w:val="center"/>
          </w:tcPr>
          <w:p w:rsidR="00342AAB" w:rsidRDefault="00342AAB"/>
        </w:tc>
      </w:tr>
      <w:tr w:rsidR="00342AAB">
        <w:trPr>
          <w:tblCellSpacing w:w="30" w:type="dxa"/>
        </w:trPr>
        <w:tc>
          <w:tcPr>
            <w:tcW w:w="0" w:type="auto"/>
            <w:vMerge/>
          </w:tcPr>
          <w:p w:rsidR="00342AAB" w:rsidRDefault="00342AAB"/>
        </w:tc>
        <w:tc>
          <w:tcPr>
            <w:tcW w:w="0" w:type="auto"/>
            <w:gridSpan w:val="4"/>
            <w:tcMar>
              <w:top w:w="0" w:type="auto"/>
              <w:bottom w:w="0" w:type="auto"/>
            </w:tcMar>
            <w:vAlign w:val="center"/>
          </w:tcPr>
          <w:p w:rsidR="00342AAB" w:rsidRDefault="007D6E0B">
            <w:r>
              <w:rPr>
                <w:color w:val="000000"/>
                <w:position w:val="-3"/>
                <w:sz w:val="21"/>
                <w:szCs w:val="21"/>
              </w:rPr>
              <w:t>Providing business and occupation tax relief to rural manufacturers.</w:t>
            </w:r>
            <w:r>
              <w:rPr>
                <w:color w:val="000000"/>
                <w:position w:val="-3"/>
                <w:sz w:val="21"/>
                <w:szCs w:val="21"/>
              </w:rPr>
              <w:br/>
            </w:r>
            <w:r>
              <w:rPr>
                <w:color w:val="000000"/>
                <w:position w:val="-3"/>
                <w:sz w:val="21"/>
                <w:szCs w:val="21"/>
              </w:rPr>
              <w:br/>
            </w:r>
            <w:r>
              <w:rPr>
                <w:color w:val="000000"/>
                <w:position w:val="-3"/>
                <w:sz w:val="21"/>
                <w:szCs w:val="21"/>
              </w:rPr>
              <w:t>Provides relief, from business and occupation taxes, to manufacturers located in rural counties.</w:t>
            </w:r>
          </w:p>
        </w:tc>
      </w:tr>
      <w:tr w:rsidR="00342AAB">
        <w:trPr>
          <w:tblCellSpacing w:w="30" w:type="dxa"/>
        </w:trPr>
        <w:tc>
          <w:tcPr>
            <w:tcW w:w="5000" w:type="pct"/>
            <w:gridSpan w:val="5"/>
            <w:tcMar>
              <w:top w:w="0" w:type="auto"/>
              <w:bottom w:w="0" w:type="auto"/>
            </w:tcMar>
            <w:vAlign w:val="center"/>
          </w:tcPr>
          <w:p w:rsidR="00342AAB" w:rsidRDefault="007D6E0B">
            <w:r>
              <w:pict>
                <v:rect id="_x0000_i1050" style="width:0;height:1.5pt" o:hralign="center" o:hrstd="t" o:hr="t" fillcolor="#aca899" stroked="f"/>
              </w:pict>
            </w:r>
          </w:p>
        </w:tc>
      </w:tr>
    </w:tbl>
    <w:p w:rsidR="00342AAB" w:rsidRDefault="007D6E0B">
      <w:pPr>
        <w:pStyle w:val="Heading2"/>
      </w:pPr>
      <w:r>
        <w:t>Low Priority Bills</w:t>
      </w:r>
    </w:p>
    <w:tbl>
      <w:tblPr>
        <w:tblStyle w:val="NormalTablePHPDOCX"/>
        <w:tblW w:w="5000" w:type="pct"/>
        <w:tblCellSpacing w:w="30" w:type="dxa"/>
        <w:tblInd w:w="168" w:type="dxa"/>
        <w:tblLook w:val="04A0" w:firstRow="1" w:lastRow="0" w:firstColumn="1" w:lastColumn="0" w:noHBand="0" w:noVBand="1"/>
      </w:tblPr>
      <w:tblGrid>
        <w:gridCol w:w="1389"/>
        <w:gridCol w:w="4711"/>
        <w:gridCol w:w="1682"/>
        <w:gridCol w:w="1682"/>
        <w:gridCol w:w="1712"/>
      </w:tblGrid>
      <w:tr w:rsidR="00342AAB">
        <w:trPr>
          <w:tblCellSpacing w:w="30" w:type="dxa"/>
        </w:trPr>
        <w:tc>
          <w:tcPr>
            <w:tcW w:w="0" w:type="auto"/>
            <w:gridSpan w:val="2"/>
            <w:tcMar>
              <w:top w:w="0" w:type="auto"/>
              <w:bottom w:w="0" w:type="auto"/>
            </w:tcMar>
            <w:vAlign w:val="center"/>
          </w:tcPr>
          <w:p w:rsidR="00342AAB" w:rsidRDefault="007D6E0B">
            <w:r>
              <w:rPr>
                <w:b/>
                <w:color w:val="000000"/>
                <w:position w:val="-3"/>
                <w:sz w:val="21"/>
                <w:szCs w:val="21"/>
                <w:u w:val="single"/>
              </w:rPr>
              <w:t>Bill Details</w:t>
            </w:r>
          </w:p>
        </w:tc>
        <w:tc>
          <w:tcPr>
            <w:tcW w:w="0" w:type="auto"/>
            <w:tcMar>
              <w:top w:w="0" w:type="auto"/>
              <w:bottom w:w="0" w:type="auto"/>
            </w:tcMar>
            <w:vAlign w:val="center"/>
          </w:tcPr>
          <w:p w:rsidR="00342AAB" w:rsidRDefault="007D6E0B">
            <w:r>
              <w:rPr>
                <w:b/>
                <w:color w:val="000000"/>
                <w:position w:val="-3"/>
                <w:sz w:val="21"/>
                <w:szCs w:val="21"/>
                <w:u w:val="single"/>
              </w:rPr>
              <w:t>Status</w:t>
            </w:r>
          </w:p>
        </w:tc>
        <w:tc>
          <w:tcPr>
            <w:tcW w:w="0" w:type="auto"/>
            <w:tcMar>
              <w:top w:w="0" w:type="auto"/>
              <w:bottom w:w="0" w:type="auto"/>
            </w:tcMar>
            <w:vAlign w:val="center"/>
          </w:tcPr>
          <w:p w:rsidR="00342AAB" w:rsidRDefault="007D6E0B">
            <w:r>
              <w:rPr>
                <w:b/>
                <w:color w:val="000000"/>
                <w:position w:val="-3"/>
                <w:sz w:val="21"/>
                <w:szCs w:val="21"/>
                <w:u w:val="single"/>
              </w:rPr>
              <w:t>Sponsor</w:t>
            </w:r>
          </w:p>
        </w:tc>
        <w:tc>
          <w:tcPr>
            <w:tcW w:w="0" w:type="auto"/>
            <w:tcMar>
              <w:top w:w="0" w:type="auto"/>
              <w:bottom w:w="0" w:type="auto"/>
            </w:tcMar>
            <w:vAlign w:val="center"/>
          </w:tcPr>
          <w:p w:rsidR="00342AAB" w:rsidRDefault="007D6E0B">
            <w:r>
              <w:rPr>
                <w:b/>
                <w:color w:val="000000"/>
                <w:position w:val="-3"/>
                <w:sz w:val="21"/>
                <w:szCs w:val="21"/>
                <w:u w:val="single"/>
              </w:rPr>
              <w:t>Position</w:t>
            </w:r>
          </w:p>
        </w:tc>
      </w:tr>
      <w:tr w:rsidR="00342AAB">
        <w:trPr>
          <w:tblCellSpacing w:w="30" w:type="dxa"/>
        </w:trPr>
        <w:tc>
          <w:tcPr>
            <w:tcW w:w="5000" w:type="pct"/>
            <w:gridSpan w:val="5"/>
            <w:tcMar>
              <w:top w:w="0" w:type="auto"/>
              <w:bottom w:w="0" w:type="auto"/>
            </w:tcMar>
            <w:vAlign w:val="center"/>
          </w:tcPr>
          <w:p w:rsidR="00342AAB" w:rsidRDefault="007D6E0B">
            <w:r>
              <w:pict>
                <v:rect id="_x0000_i1051" style="width:0;height:1.5pt" o:hralign="center" o:hrstd="t" o:hr="t" fillcolor="#aca899" stroked="f"/>
              </w:pict>
            </w:r>
          </w:p>
        </w:tc>
      </w:tr>
      <w:tr w:rsidR="00342AAB">
        <w:trPr>
          <w:tblCellSpacing w:w="30" w:type="dxa"/>
        </w:trPr>
        <w:tc>
          <w:tcPr>
            <w:tcW w:w="600" w:type="pct"/>
            <w:vMerge w:val="restart"/>
            <w:tcMar>
              <w:top w:w="0" w:type="auto"/>
              <w:bottom w:w="0" w:type="auto"/>
            </w:tcMar>
            <w:vAlign w:val="center"/>
          </w:tcPr>
          <w:p w:rsidR="00342AAB" w:rsidRDefault="007D6E0B">
            <w:pPr>
              <w:textAlignment w:val="center"/>
            </w:pPr>
            <w:hyperlink r:id="rId32" w:history="1">
              <w:r>
                <w:rPr>
                  <w:b/>
                  <w:color w:val="0000CC"/>
                  <w:position w:val="-3"/>
                  <w:sz w:val="21"/>
                  <w:szCs w:val="21"/>
                  <w:u w:val="single"/>
                </w:rPr>
                <w:t>SHB 2182</w:t>
              </w:r>
            </w:hyperlink>
          </w:p>
        </w:tc>
        <w:tc>
          <w:tcPr>
            <w:tcW w:w="0" w:type="auto"/>
            <w:tcMar>
              <w:top w:w="0" w:type="auto"/>
              <w:bottom w:w="0" w:type="auto"/>
            </w:tcMar>
            <w:vAlign w:val="center"/>
          </w:tcPr>
          <w:p w:rsidR="00342AAB" w:rsidRDefault="007D6E0B">
            <w:r>
              <w:rPr>
                <w:b/>
                <w:color w:val="000000"/>
                <w:position w:val="-3"/>
                <w:sz w:val="21"/>
                <w:szCs w:val="21"/>
              </w:rPr>
              <w:t>Hazardous substance tax</w:t>
            </w:r>
          </w:p>
        </w:tc>
        <w:tc>
          <w:tcPr>
            <w:tcW w:w="750" w:type="pct"/>
            <w:tcMar>
              <w:top w:w="0" w:type="auto"/>
              <w:bottom w:w="0" w:type="auto"/>
            </w:tcMar>
            <w:vAlign w:val="center"/>
          </w:tcPr>
          <w:p w:rsidR="00342AAB" w:rsidRDefault="007D6E0B">
            <w:r>
              <w:rPr>
                <w:color w:val="000000"/>
                <w:position w:val="-3"/>
                <w:sz w:val="21"/>
                <w:szCs w:val="21"/>
              </w:rPr>
              <w:t>H Cap Budget</w:t>
            </w:r>
          </w:p>
        </w:tc>
        <w:tc>
          <w:tcPr>
            <w:tcW w:w="750" w:type="pct"/>
            <w:tcMar>
              <w:top w:w="0" w:type="auto"/>
              <w:bottom w:w="0" w:type="auto"/>
            </w:tcMar>
            <w:vAlign w:val="center"/>
          </w:tcPr>
          <w:p w:rsidR="00342AAB" w:rsidRDefault="007D6E0B">
            <w:r>
              <w:rPr>
                <w:color w:val="000000"/>
                <w:position w:val="-3"/>
                <w:sz w:val="21"/>
                <w:szCs w:val="21"/>
              </w:rPr>
              <w:t>Peterson</w:t>
            </w:r>
          </w:p>
        </w:tc>
        <w:tc>
          <w:tcPr>
            <w:tcW w:w="750" w:type="pct"/>
            <w:tcMar>
              <w:top w:w="0" w:type="auto"/>
              <w:bottom w:w="0" w:type="auto"/>
            </w:tcMar>
            <w:vAlign w:val="center"/>
          </w:tcPr>
          <w:p w:rsidR="00342AAB" w:rsidRDefault="007D6E0B">
            <w:r>
              <w:rPr>
                <w:color w:val="000000"/>
                <w:position w:val="-3"/>
                <w:sz w:val="21"/>
                <w:szCs w:val="21"/>
              </w:rPr>
              <w:t>Oppose</w:t>
            </w:r>
          </w:p>
        </w:tc>
      </w:tr>
      <w:tr w:rsidR="00342AAB">
        <w:trPr>
          <w:tblCellSpacing w:w="30" w:type="dxa"/>
        </w:trPr>
        <w:tc>
          <w:tcPr>
            <w:tcW w:w="0" w:type="auto"/>
            <w:vMerge/>
          </w:tcPr>
          <w:p w:rsidR="00342AAB" w:rsidRDefault="00342AAB"/>
        </w:tc>
        <w:tc>
          <w:tcPr>
            <w:tcW w:w="0" w:type="auto"/>
            <w:gridSpan w:val="4"/>
            <w:tcMar>
              <w:top w:w="0" w:type="auto"/>
              <w:bottom w:w="0" w:type="auto"/>
            </w:tcMar>
            <w:vAlign w:val="center"/>
          </w:tcPr>
          <w:p w:rsidR="00342AAB" w:rsidRDefault="007D6E0B">
            <w:r>
              <w:rPr>
                <w:color w:val="000000"/>
                <w:position w:val="-3"/>
                <w:sz w:val="21"/>
                <w:szCs w:val="21"/>
              </w:rPr>
              <w:t>Relating to providing a tiered tax on the possession of hazardous substances to provide for the current program's immediate needs and a more stable source of revenue in the future.</w:t>
            </w:r>
            <w:r>
              <w:rPr>
                <w:color w:val="000000"/>
                <w:position w:val="-3"/>
                <w:sz w:val="21"/>
                <w:szCs w:val="21"/>
              </w:rPr>
              <w:br/>
            </w:r>
            <w:r>
              <w:rPr>
                <w:color w:val="000000"/>
                <w:position w:val="-3"/>
                <w:sz w:val="21"/>
                <w:szCs w:val="21"/>
              </w:rPr>
              <w:br/>
            </w:r>
            <w:r>
              <w:rPr>
                <w:color w:val="000000"/>
                <w:position w:val="-3"/>
                <w:sz w:val="21"/>
                <w:szCs w:val="21"/>
              </w:rPr>
              <w:t>Provides a tiered tax on the possession of hazardous substances to provide for the current program's immediate needs and a more stable source of revenue in the future. Requires the department of ecology, in consultation with the department of revenue, to p</w:t>
            </w:r>
            <w:r>
              <w:rPr>
                <w:color w:val="000000"/>
                <w:position w:val="-3"/>
                <w:sz w:val="21"/>
                <w:szCs w:val="21"/>
              </w:rPr>
              <w:t>rovide a report regarding cleanup and stormwater projects and projected hazardous substance tax revenues to the office of financial management and legislative fiscal committees by October 1, 2018, 2020, 2022, and 2024.</w:t>
            </w:r>
          </w:p>
        </w:tc>
      </w:tr>
      <w:tr w:rsidR="00342AAB">
        <w:trPr>
          <w:tblCellSpacing w:w="30" w:type="dxa"/>
        </w:trPr>
        <w:tc>
          <w:tcPr>
            <w:tcW w:w="5000" w:type="pct"/>
            <w:gridSpan w:val="5"/>
            <w:tcMar>
              <w:top w:w="0" w:type="auto"/>
              <w:bottom w:w="0" w:type="auto"/>
            </w:tcMar>
            <w:vAlign w:val="center"/>
          </w:tcPr>
          <w:p w:rsidR="00342AAB" w:rsidRDefault="007D6E0B">
            <w:r>
              <w:pict>
                <v:rect id="_x0000_i1052" style="width:0;height:1.5pt" o:hralign="center" o:hrstd="t" o:hr="t" fillcolor="#aca899" stroked="f"/>
              </w:pict>
            </w:r>
          </w:p>
        </w:tc>
      </w:tr>
      <w:tr w:rsidR="00342AAB">
        <w:trPr>
          <w:tblCellSpacing w:w="30" w:type="dxa"/>
        </w:trPr>
        <w:tc>
          <w:tcPr>
            <w:tcW w:w="600" w:type="pct"/>
            <w:vMerge w:val="restart"/>
            <w:tcMar>
              <w:top w:w="0" w:type="auto"/>
              <w:bottom w:w="0" w:type="auto"/>
            </w:tcMar>
            <w:vAlign w:val="center"/>
          </w:tcPr>
          <w:p w:rsidR="00342AAB" w:rsidRDefault="007D6E0B">
            <w:pPr>
              <w:textAlignment w:val="center"/>
            </w:pPr>
            <w:hyperlink r:id="rId33" w:history="1">
              <w:r>
                <w:rPr>
                  <w:b/>
                  <w:color w:val="0000CC"/>
                  <w:position w:val="-3"/>
                  <w:sz w:val="21"/>
                  <w:szCs w:val="21"/>
                  <w:u w:val="single"/>
                </w:rPr>
                <w:t>SHB 2872</w:t>
              </w:r>
            </w:hyperlink>
          </w:p>
        </w:tc>
        <w:tc>
          <w:tcPr>
            <w:tcW w:w="0" w:type="auto"/>
            <w:tcMar>
              <w:top w:w="0" w:type="auto"/>
              <w:bottom w:w="0" w:type="auto"/>
            </w:tcMar>
            <w:vAlign w:val="center"/>
          </w:tcPr>
          <w:p w:rsidR="00342AAB" w:rsidRDefault="007D6E0B">
            <w:r>
              <w:rPr>
                <w:b/>
                <w:color w:val="000000"/>
                <w:position w:val="-3"/>
                <w:sz w:val="21"/>
                <w:szCs w:val="21"/>
              </w:rPr>
              <w:t>Heating oil tank insurance</w:t>
            </w:r>
          </w:p>
        </w:tc>
        <w:tc>
          <w:tcPr>
            <w:tcW w:w="750" w:type="pct"/>
            <w:tcMar>
              <w:top w:w="0" w:type="auto"/>
              <w:bottom w:w="0" w:type="auto"/>
            </w:tcMar>
            <w:vAlign w:val="center"/>
          </w:tcPr>
          <w:p w:rsidR="00342AAB" w:rsidRDefault="007D6E0B">
            <w:r>
              <w:rPr>
                <w:color w:val="000000"/>
                <w:position w:val="-3"/>
                <w:sz w:val="21"/>
                <w:szCs w:val="21"/>
              </w:rPr>
              <w:t>H Rules R</w:t>
            </w:r>
          </w:p>
        </w:tc>
        <w:tc>
          <w:tcPr>
            <w:tcW w:w="750" w:type="pct"/>
            <w:tcMar>
              <w:top w:w="0" w:type="auto"/>
              <w:bottom w:w="0" w:type="auto"/>
            </w:tcMar>
            <w:vAlign w:val="center"/>
          </w:tcPr>
          <w:p w:rsidR="00342AAB" w:rsidRDefault="007D6E0B">
            <w:r>
              <w:rPr>
                <w:color w:val="000000"/>
                <w:position w:val="-3"/>
                <w:sz w:val="21"/>
                <w:szCs w:val="21"/>
              </w:rPr>
              <w:t>Peterson</w:t>
            </w:r>
          </w:p>
        </w:tc>
        <w:tc>
          <w:tcPr>
            <w:tcW w:w="750" w:type="pct"/>
            <w:tcMar>
              <w:top w:w="0" w:type="auto"/>
              <w:bottom w:w="0" w:type="auto"/>
            </w:tcMar>
            <w:vAlign w:val="center"/>
          </w:tcPr>
          <w:p w:rsidR="00342AAB" w:rsidRDefault="00342AAB"/>
        </w:tc>
      </w:tr>
      <w:tr w:rsidR="00342AAB">
        <w:trPr>
          <w:tblCellSpacing w:w="30" w:type="dxa"/>
        </w:trPr>
        <w:tc>
          <w:tcPr>
            <w:tcW w:w="0" w:type="auto"/>
            <w:vMerge/>
          </w:tcPr>
          <w:p w:rsidR="00342AAB" w:rsidRDefault="00342AAB"/>
        </w:tc>
        <w:tc>
          <w:tcPr>
            <w:tcW w:w="0" w:type="auto"/>
            <w:gridSpan w:val="4"/>
            <w:tcMar>
              <w:top w:w="0" w:type="auto"/>
              <w:bottom w:w="0" w:type="auto"/>
            </w:tcMar>
            <w:vAlign w:val="center"/>
          </w:tcPr>
          <w:p w:rsidR="00342AAB" w:rsidRDefault="007D6E0B">
            <w:r>
              <w:rPr>
                <w:color w:val="000000"/>
                <w:position w:val="-3"/>
                <w:sz w:val="21"/>
                <w:szCs w:val="21"/>
              </w:rPr>
              <w:t>Concerning pollution liability insurance for heating oil tanks.</w:t>
            </w:r>
            <w:r>
              <w:rPr>
                <w:color w:val="000000"/>
                <w:position w:val="-3"/>
                <w:sz w:val="21"/>
                <w:szCs w:val="21"/>
              </w:rPr>
              <w:br/>
            </w:r>
            <w:r>
              <w:rPr>
                <w:color w:val="000000"/>
                <w:position w:val="-3"/>
                <w:sz w:val="21"/>
                <w:szCs w:val="21"/>
              </w:rPr>
              <w:br/>
              <w:t>Provides a per calendar year limit on pollution liability insurance for heating oil tanks.</w:t>
            </w:r>
          </w:p>
        </w:tc>
      </w:tr>
      <w:tr w:rsidR="00342AAB">
        <w:trPr>
          <w:tblCellSpacing w:w="30" w:type="dxa"/>
        </w:trPr>
        <w:tc>
          <w:tcPr>
            <w:tcW w:w="5000" w:type="pct"/>
            <w:gridSpan w:val="5"/>
            <w:tcMar>
              <w:top w:w="0" w:type="auto"/>
              <w:bottom w:w="0" w:type="auto"/>
            </w:tcMar>
            <w:vAlign w:val="center"/>
          </w:tcPr>
          <w:p w:rsidR="00342AAB" w:rsidRDefault="007D6E0B">
            <w:r>
              <w:pict>
                <v:rect id="_x0000_i1053" style="width:0;height:1.5pt" o:hralign="center" o:hrstd="t" o:hr="t" fillcolor="#aca899" stroked="f"/>
              </w:pict>
            </w:r>
          </w:p>
        </w:tc>
      </w:tr>
      <w:tr w:rsidR="00342AAB">
        <w:trPr>
          <w:tblCellSpacing w:w="30" w:type="dxa"/>
        </w:trPr>
        <w:tc>
          <w:tcPr>
            <w:tcW w:w="600" w:type="pct"/>
            <w:vMerge w:val="restart"/>
            <w:tcMar>
              <w:top w:w="0" w:type="auto"/>
              <w:bottom w:w="0" w:type="auto"/>
            </w:tcMar>
            <w:vAlign w:val="center"/>
          </w:tcPr>
          <w:p w:rsidR="00342AAB" w:rsidRDefault="007D6E0B">
            <w:pPr>
              <w:textAlignment w:val="center"/>
            </w:pPr>
            <w:hyperlink r:id="rId34" w:history="1">
              <w:r>
                <w:rPr>
                  <w:b/>
                  <w:color w:val="0000CC"/>
                  <w:position w:val="-3"/>
                  <w:sz w:val="21"/>
                  <w:szCs w:val="21"/>
                  <w:u w:val="single"/>
                </w:rPr>
                <w:t>SB 6252</w:t>
              </w:r>
            </w:hyperlink>
            <w:r>
              <w:rPr>
                <w:b/>
                <w:color w:val="000000"/>
                <w:position w:val="-3"/>
                <w:sz w:val="21"/>
                <w:szCs w:val="21"/>
              </w:rPr>
              <w:t xml:space="preserve"> </w:t>
            </w:r>
            <w:r>
              <w:rPr>
                <w:b/>
                <w:color w:val="000000"/>
                <w:position w:val="-3"/>
                <w:sz w:val="21"/>
                <w:szCs w:val="21"/>
              </w:rPr>
              <w:lastRenderedPageBreak/>
              <w:t>(HB 2425)</w:t>
            </w:r>
          </w:p>
        </w:tc>
        <w:tc>
          <w:tcPr>
            <w:tcW w:w="0" w:type="auto"/>
            <w:tcMar>
              <w:top w:w="0" w:type="auto"/>
              <w:bottom w:w="0" w:type="auto"/>
            </w:tcMar>
            <w:vAlign w:val="center"/>
          </w:tcPr>
          <w:p w:rsidR="00342AAB" w:rsidRDefault="007D6E0B">
            <w:r>
              <w:rPr>
                <w:b/>
                <w:color w:val="000000"/>
                <w:position w:val="-3"/>
                <w:sz w:val="21"/>
                <w:szCs w:val="21"/>
              </w:rPr>
              <w:lastRenderedPageBreak/>
              <w:t>Temporary elevator licenses</w:t>
            </w:r>
          </w:p>
        </w:tc>
        <w:tc>
          <w:tcPr>
            <w:tcW w:w="750" w:type="pct"/>
            <w:tcMar>
              <w:top w:w="0" w:type="auto"/>
              <w:bottom w:w="0" w:type="auto"/>
            </w:tcMar>
            <w:vAlign w:val="center"/>
          </w:tcPr>
          <w:p w:rsidR="00342AAB" w:rsidRDefault="007D6E0B">
            <w:r>
              <w:rPr>
                <w:color w:val="000000"/>
                <w:position w:val="-3"/>
                <w:sz w:val="21"/>
                <w:szCs w:val="21"/>
              </w:rPr>
              <w:t>H 2nd Reading</w:t>
            </w:r>
          </w:p>
        </w:tc>
        <w:tc>
          <w:tcPr>
            <w:tcW w:w="750" w:type="pct"/>
            <w:tcMar>
              <w:top w:w="0" w:type="auto"/>
              <w:bottom w:w="0" w:type="auto"/>
            </w:tcMar>
            <w:vAlign w:val="center"/>
          </w:tcPr>
          <w:p w:rsidR="00342AAB" w:rsidRDefault="007D6E0B">
            <w:r>
              <w:rPr>
                <w:color w:val="000000"/>
                <w:position w:val="-3"/>
                <w:sz w:val="21"/>
                <w:szCs w:val="21"/>
              </w:rPr>
              <w:t>King</w:t>
            </w:r>
          </w:p>
        </w:tc>
        <w:tc>
          <w:tcPr>
            <w:tcW w:w="750" w:type="pct"/>
            <w:tcMar>
              <w:top w:w="0" w:type="auto"/>
              <w:bottom w:w="0" w:type="auto"/>
            </w:tcMar>
            <w:vAlign w:val="center"/>
          </w:tcPr>
          <w:p w:rsidR="00342AAB" w:rsidRDefault="00342AAB"/>
        </w:tc>
      </w:tr>
      <w:tr w:rsidR="00342AAB">
        <w:trPr>
          <w:tblCellSpacing w:w="30" w:type="dxa"/>
        </w:trPr>
        <w:tc>
          <w:tcPr>
            <w:tcW w:w="0" w:type="auto"/>
            <w:vMerge/>
          </w:tcPr>
          <w:p w:rsidR="00342AAB" w:rsidRDefault="00342AAB"/>
        </w:tc>
        <w:tc>
          <w:tcPr>
            <w:tcW w:w="0" w:type="auto"/>
            <w:gridSpan w:val="4"/>
            <w:tcMar>
              <w:top w:w="0" w:type="auto"/>
              <w:bottom w:w="0" w:type="auto"/>
            </w:tcMar>
            <w:vAlign w:val="center"/>
          </w:tcPr>
          <w:p w:rsidR="00342AAB" w:rsidRDefault="007D6E0B">
            <w:r>
              <w:rPr>
                <w:color w:val="000000"/>
                <w:position w:val="-3"/>
                <w:sz w:val="21"/>
                <w:szCs w:val="21"/>
              </w:rPr>
              <w:t>Extending the validity of temporary elevator licenses.</w:t>
            </w:r>
            <w:r>
              <w:rPr>
                <w:color w:val="000000"/>
                <w:position w:val="-3"/>
                <w:sz w:val="21"/>
                <w:szCs w:val="21"/>
              </w:rPr>
              <w:br/>
            </w:r>
            <w:r>
              <w:rPr>
                <w:color w:val="000000"/>
                <w:position w:val="-3"/>
                <w:sz w:val="21"/>
                <w:szCs w:val="21"/>
              </w:rPr>
              <w:br/>
            </w:r>
            <w:r>
              <w:rPr>
                <w:color w:val="000000"/>
                <w:position w:val="-3"/>
                <w:sz w:val="21"/>
                <w:szCs w:val="21"/>
              </w:rPr>
              <w:t>Changes the period of validity for a temporary elevator mechanic license from thirty days to one year.</w:t>
            </w:r>
          </w:p>
        </w:tc>
      </w:tr>
      <w:tr w:rsidR="00342AAB">
        <w:trPr>
          <w:tblCellSpacing w:w="30" w:type="dxa"/>
        </w:trPr>
        <w:tc>
          <w:tcPr>
            <w:tcW w:w="5000" w:type="pct"/>
            <w:gridSpan w:val="5"/>
            <w:tcMar>
              <w:top w:w="0" w:type="auto"/>
              <w:bottom w:w="0" w:type="auto"/>
            </w:tcMar>
            <w:vAlign w:val="center"/>
          </w:tcPr>
          <w:p w:rsidR="00342AAB" w:rsidRDefault="007D6E0B">
            <w:r>
              <w:lastRenderedPageBreak/>
              <w:pict>
                <v:rect id="_x0000_i1054" style="width:0;height:1.5pt" o:hralign="center" o:hrstd="t" o:hr="t" fillcolor="#aca899" stroked="f"/>
              </w:pict>
            </w:r>
          </w:p>
        </w:tc>
      </w:tr>
    </w:tbl>
    <w:p w:rsidR="00342AAB" w:rsidRDefault="007D6E0B">
      <w:pPr>
        <w:pStyle w:val="Heading2"/>
      </w:pPr>
      <w:bookmarkStart w:id="0" w:name="_GoBack"/>
      <w:bookmarkEnd w:id="0"/>
      <w:r>
        <w:t>Dead Bills</w:t>
      </w:r>
    </w:p>
    <w:tbl>
      <w:tblPr>
        <w:tblStyle w:val="NormalTablePHPDOCX"/>
        <w:tblW w:w="5000" w:type="pct"/>
        <w:tblCellSpacing w:w="30" w:type="dxa"/>
        <w:tblInd w:w="168" w:type="dxa"/>
        <w:tblLook w:val="04A0" w:firstRow="1" w:lastRow="0" w:firstColumn="1" w:lastColumn="0" w:noHBand="0" w:noVBand="1"/>
      </w:tblPr>
      <w:tblGrid>
        <w:gridCol w:w="1382"/>
        <w:gridCol w:w="3580"/>
        <w:gridCol w:w="2256"/>
        <w:gridCol w:w="1611"/>
        <w:gridCol w:w="1138"/>
        <w:gridCol w:w="1209"/>
      </w:tblGrid>
      <w:tr w:rsidR="00342AAB">
        <w:trPr>
          <w:tblCellSpacing w:w="30" w:type="dxa"/>
        </w:trPr>
        <w:tc>
          <w:tcPr>
            <w:tcW w:w="0" w:type="auto"/>
            <w:gridSpan w:val="2"/>
            <w:tcMar>
              <w:top w:w="0" w:type="auto"/>
              <w:bottom w:w="0" w:type="auto"/>
            </w:tcMar>
            <w:vAlign w:val="center"/>
          </w:tcPr>
          <w:p w:rsidR="00342AAB" w:rsidRDefault="007D6E0B">
            <w:r>
              <w:rPr>
                <w:b/>
                <w:color w:val="000000"/>
                <w:position w:val="-3"/>
                <w:sz w:val="21"/>
                <w:szCs w:val="21"/>
                <w:u w:val="single"/>
              </w:rPr>
              <w:t>Bill Details</w:t>
            </w:r>
          </w:p>
        </w:tc>
        <w:tc>
          <w:tcPr>
            <w:tcW w:w="0" w:type="auto"/>
            <w:tcMar>
              <w:top w:w="0" w:type="auto"/>
              <w:bottom w:w="0" w:type="auto"/>
            </w:tcMar>
            <w:vAlign w:val="center"/>
          </w:tcPr>
          <w:p w:rsidR="00342AAB" w:rsidRDefault="007D6E0B">
            <w:r>
              <w:rPr>
                <w:b/>
                <w:color w:val="000000"/>
                <w:position w:val="-3"/>
                <w:sz w:val="21"/>
                <w:szCs w:val="21"/>
                <w:u w:val="single"/>
              </w:rPr>
              <w:t>Status</w:t>
            </w:r>
          </w:p>
        </w:tc>
        <w:tc>
          <w:tcPr>
            <w:tcW w:w="0" w:type="auto"/>
            <w:tcMar>
              <w:top w:w="0" w:type="auto"/>
              <w:bottom w:w="0" w:type="auto"/>
            </w:tcMar>
            <w:vAlign w:val="center"/>
          </w:tcPr>
          <w:p w:rsidR="00342AAB" w:rsidRDefault="007D6E0B">
            <w:r>
              <w:rPr>
                <w:b/>
                <w:color w:val="000000"/>
                <w:position w:val="-3"/>
                <w:sz w:val="21"/>
                <w:szCs w:val="21"/>
                <w:u w:val="single"/>
              </w:rPr>
              <w:t>Sponsor</w:t>
            </w:r>
          </w:p>
        </w:tc>
        <w:tc>
          <w:tcPr>
            <w:tcW w:w="0" w:type="auto"/>
            <w:tcMar>
              <w:top w:w="0" w:type="auto"/>
              <w:bottom w:w="0" w:type="auto"/>
            </w:tcMar>
            <w:vAlign w:val="center"/>
          </w:tcPr>
          <w:p w:rsidR="00342AAB" w:rsidRDefault="007D6E0B">
            <w:r>
              <w:rPr>
                <w:b/>
                <w:color w:val="000000"/>
                <w:position w:val="-3"/>
                <w:sz w:val="21"/>
                <w:szCs w:val="21"/>
                <w:u w:val="single"/>
              </w:rPr>
              <w:t>Priority</w:t>
            </w:r>
          </w:p>
        </w:tc>
        <w:tc>
          <w:tcPr>
            <w:tcW w:w="0" w:type="auto"/>
            <w:tcMar>
              <w:top w:w="0" w:type="auto"/>
              <w:bottom w:w="0" w:type="auto"/>
            </w:tcMar>
            <w:vAlign w:val="center"/>
          </w:tcPr>
          <w:p w:rsidR="00342AAB" w:rsidRDefault="007D6E0B">
            <w:r>
              <w:rPr>
                <w:b/>
                <w:color w:val="000000"/>
                <w:position w:val="-3"/>
                <w:sz w:val="21"/>
                <w:szCs w:val="21"/>
                <w:u w:val="single"/>
              </w:rPr>
              <w:t>Position</w:t>
            </w:r>
          </w:p>
        </w:tc>
      </w:tr>
      <w:tr w:rsidR="00342AAB">
        <w:trPr>
          <w:tblCellSpacing w:w="30" w:type="dxa"/>
        </w:trPr>
        <w:tc>
          <w:tcPr>
            <w:tcW w:w="5000" w:type="pct"/>
            <w:gridSpan w:val="6"/>
            <w:tcMar>
              <w:top w:w="0" w:type="auto"/>
              <w:bottom w:w="0" w:type="auto"/>
            </w:tcMar>
            <w:vAlign w:val="center"/>
          </w:tcPr>
          <w:p w:rsidR="00342AAB" w:rsidRDefault="007D6E0B">
            <w:r>
              <w:pict>
                <v:rect id="_x0000_i1055" style="width:0;height:1.5pt" o:hralign="center" o:hrstd="t" o:hr="t" fillcolor="#aca899" stroked="f"/>
              </w:pict>
            </w:r>
          </w:p>
        </w:tc>
      </w:tr>
      <w:tr w:rsidR="00342AAB">
        <w:trPr>
          <w:tblCellSpacing w:w="30" w:type="dxa"/>
        </w:trPr>
        <w:tc>
          <w:tcPr>
            <w:tcW w:w="600" w:type="pct"/>
            <w:tcMar>
              <w:top w:w="0" w:type="auto"/>
              <w:bottom w:w="0" w:type="auto"/>
            </w:tcMar>
            <w:vAlign w:val="center"/>
          </w:tcPr>
          <w:p w:rsidR="00342AAB" w:rsidRDefault="007D6E0B">
            <w:pPr>
              <w:textAlignment w:val="center"/>
            </w:pPr>
            <w:hyperlink r:id="rId35" w:history="1">
              <w:r>
                <w:rPr>
                  <w:b/>
                  <w:color w:val="0000CC"/>
                  <w:position w:val="-3"/>
                  <w:sz w:val="21"/>
                  <w:szCs w:val="21"/>
                  <w:u w:val="single"/>
                </w:rPr>
                <w:t>SHB 2283</w:t>
              </w:r>
            </w:hyperlink>
          </w:p>
        </w:tc>
        <w:tc>
          <w:tcPr>
            <w:tcW w:w="0" w:type="auto"/>
            <w:tcMar>
              <w:top w:w="0" w:type="auto"/>
              <w:bottom w:w="0" w:type="auto"/>
            </w:tcMar>
            <w:vAlign w:val="center"/>
          </w:tcPr>
          <w:p w:rsidR="00342AAB" w:rsidRDefault="007D6E0B">
            <w:r>
              <w:rPr>
                <w:b/>
                <w:color w:val="000000"/>
                <w:position w:val="-3"/>
                <w:sz w:val="21"/>
                <w:szCs w:val="21"/>
              </w:rPr>
              <w:t>Clean energy</w:t>
            </w:r>
          </w:p>
        </w:tc>
        <w:tc>
          <w:tcPr>
            <w:tcW w:w="0" w:type="auto"/>
            <w:tcMar>
              <w:top w:w="0" w:type="auto"/>
              <w:bottom w:w="0" w:type="auto"/>
            </w:tcMar>
            <w:vAlign w:val="center"/>
          </w:tcPr>
          <w:p w:rsidR="00342AAB" w:rsidRDefault="007D6E0B">
            <w:r>
              <w:rPr>
                <w:color w:val="000000"/>
                <w:position w:val="-3"/>
                <w:sz w:val="21"/>
                <w:szCs w:val="21"/>
              </w:rPr>
              <w:t>H Finance</w:t>
            </w:r>
          </w:p>
        </w:tc>
        <w:tc>
          <w:tcPr>
            <w:tcW w:w="0" w:type="auto"/>
            <w:tcMar>
              <w:top w:w="0" w:type="auto"/>
              <w:bottom w:w="0" w:type="auto"/>
            </w:tcMar>
            <w:vAlign w:val="center"/>
          </w:tcPr>
          <w:p w:rsidR="00342AAB" w:rsidRDefault="007D6E0B">
            <w:r>
              <w:rPr>
                <w:color w:val="000000"/>
                <w:position w:val="-3"/>
                <w:sz w:val="21"/>
                <w:szCs w:val="21"/>
              </w:rPr>
              <w:t>DeBolt</w:t>
            </w:r>
          </w:p>
        </w:tc>
        <w:tc>
          <w:tcPr>
            <w:tcW w:w="0" w:type="auto"/>
            <w:tcMar>
              <w:top w:w="0" w:type="auto"/>
              <w:bottom w:w="0" w:type="auto"/>
            </w:tcMar>
            <w:vAlign w:val="center"/>
          </w:tcPr>
          <w:p w:rsidR="00342AAB" w:rsidRDefault="007D6E0B">
            <w:r>
              <w:rPr>
                <w:color w:val="000000"/>
                <w:position w:val="-3"/>
                <w:sz w:val="21"/>
                <w:szCs w:val="21"/>
              </w:rPr>
              <w:t>Medium</w:t>
            </w:r>
          </w:p>
        </w:tc>
        <w:tc>
          <w:tcPr>
            <w:tcW w:w="0" w:type="auto"/>
            <w:tcMar>
              <w:top w:w="0" w:type="auto"/>
              <w:bottom w:w="0" w:type="auto"/>
            </w:tcMar>
            <w:vAlign w:val="center"/>
          </w:tcPr>
          <w:p w:rsidR="00342AAB" w:rsidRDefault="00342AAB"/>
        </w:tc>
      </w:tr>
      <w:tr w:rsidR="00342AAB">
        <w:trPr>
          <w:tblCellSpacing w:w="30" w:type="dxa"/>
        </w:trPr>
        <w:tc>
          <w:tcPr>
            <w:tcW w:w="600" w:type="pct"/>
            <w:tcMar>
              <w:top w:w="0" w:type="auto"/>
              <w:bottom w:w="0" w:type="auto"/>
            </w:tcMar>
            <w:vAlign w:val="center"/>
          </w:tcPr>
          <w:p w:rsidR="00342AAB" w:rsidRDefault="007D6E0B">
            <w:pPr>
              <w:textAlignment w:val="center"/>
            </w:pPr>
            <w:hyperlink r:id="rId36" w:history="1">
              <w:r>
                <w:rPr>
                  <w:b/>
                  <w:color w:val="0000CC"/>
                  <w:position w:val="-3"/>
                  <w:sz w:val="21"/>
                  <w:szCs w:val="21"/>
                  <w:u w:val="single"/>
                </w:rPr>
                <w:t>HB 2294</w:t>
              </w:r>
            </w:hyperlink>
          </w:p>
        </w:tc>
        <w:tc>
          <w:tcPr>
            <w:tcW w:w="0" w:type="auto"/>
            <w:tcMar>
              <w:top w:w="0" w:type="auto"/>
              <w:bottom w:w="0" w:type="auto"/>
            </w:tcMar>
            <w:vAlign w:val="center"/>
          </w:tcPr>
          <w:p w:rsidR="00342AAB" w:rsidRDefault="007D6E0B">
            <w:r>
              <w:rPr>
                <w:b/>
                <w:color w:val="000000"/>
                <w:position w:val="-3"/>
                <w:sz w:val="21"/>
                <w:szCs w:val="21"/>
              </w:rPr>
              <w:t>Paris climate agreement</w:t>
            </w:r>
          </w:p>
        </w:tc>
        <w:tc>
          <w:tcPr>
            <w:tcW w:w="0" w:type="auto"/>
            <w:tcMar>
              <w:top w:w="0" w:type="auto"/>
              <w:bottom w:w="0" w:type="auto"/>
            </w:tcMar>
            <w:vAlign w:val="center"/>
          </w:tcPr>
          <w:p w:rsidR="00342AAB" w:rsidRDefault="007D6E0B">
            <w:r>
              <w:rPr>
                <w:color w:val="000000"/>
                <w:position w:val="-3"/>
                <w:sz w:val="21"/>
                <w:szCs w:val="21"/>
              </w:rPr>
              <w:t>H Environment</w:t>
            </w:r>
          </w:p>
        </w:tc>
        <w:tc>
          <w:tcPr>
            <w:tcW w:w="0" w:type="auto"/>
            <w:tcMar>
              <w:top w:w="0" w:type="auto"/>
              <w:bottom w:w="0" w:type="auto"/>
            </w:tcMar>
            <w:vAlign w:val="center"/>
          </w:tcPr>
          <w:p w:rsidR="00342AAB" w:rsidRDefault="007D6E0B">
            <w:r>
              <w:rPr>
                <w:color w:val="000000"/>
                <w:position w:val="-3"/>
                <w:sz w:val="21"/>
                <w:szCs w:val="21"/>
              </w:rPr>
              <w:t>Slatter</w:t>
            </w:r>
          </w:p>
        </w:tc>
        <w:tc>
          <w:tcPr>
            <w:tcW w:w="0" w:type="auto"/>
            <w:tcMar>
              <w:top w:w="0" w:type="auto"/>
              <w:bottom w:w="0" w:type="auto"/>
            </w:tcMar>
            <w:vAlign w:val="center"/>
          </w:tcPr>
          <w:p w:rsidR="00342AAB" w:rsidRDefault="007D6E0B">
            <w:r>
              <w:rPr>
                <w:color w:val="000000"/>
                <w:position w:val="-3"/>
                <w:sz w:val="21"/>
                <w:szCs w:val="21"/>
              </w:rPr>
              <w:t>Medi</w:t>
            </w:r>
            <w:r>
              <w:rPr>
                <w:color w:val="000000"/>
                <w:position w:val="-3"/>
                <w:sz w:val="21"/>
                <w:szCs w:val="21"/>
              </w:rPr>
              <w:t>um</w:t>
            </w:r>
          </w:p>
        </w:tc>
        <w:tc>
          <w:tcPr>
            <w:tcW w:w="0" w:type="auto"/>
            <w:tcMar>
              <w:top w:w="0" w:type="auto"/>
              <w:bottom w:w="0" w:type="auto"/>
            </w:tcMar>
            <w:vAlign w:val="center"/>
          </w:tcPr>
          <w:p w:rsidR="00342AAB" w:rsidRDefault="007D6E0B">
            <w:r>
              <w:rPr>
                <w:color w:val="000000"/>
                <w:position w:val="-3"/>
                <w:sz w:val="21"/>
                <w:szCs w:val="21"/>
              </w:rPr>
              <w:t>Oppose</w:t>
            </w:r>
          </w:p>
        </w:tc>
      </w:tr>
      <w:tr w:rsidR="00342AAB">
        <w:trPr>
          <w:tblCellSpacing w:w="30" w:type="dxa"/>
        </w:trPr>
        <w:tc>
          <w:tcPr>
            <w:tcW w:w="600" w:type="pct"/>
            <w:tcMar>
              <w:top w:w="0" w:type="auto"/>
              <w:bottom w:w="0" w:type="auto"/>
            </w:tcMar>
            <w:vAlign w:val="center"/>
          </w:tcPr>
          <w:p w:rsidR="00342AAB" w:rsidRDefault="007D6E0B">
            <w:pPr>
              <w:textAlignment w:val="center"/>
            </w:pPr>
            <w:hyperlink r:id="rId37" w:history="1">
              <w:r>
                <w:rPr>
                  <w:b/>
                  <w:color w:val="0000CC"/>
                  <w:position w:val="-3"/>
                  <w:sz w:val="21"/>
                  <w:szCs w:val="21"/>
                  <w:u w:val="single"/>
                </w:rPr>
                <w:t>HB 2303</w:t>
              </w:r>
            </w:hyperlink>
          </w:p>
        </w:tc>
        <w:tc>
          <w:tcPr>
            <w:tcW w:w="0" w:type="auto"/>
            <w:tcMar>
              <w:top w:w="0" w:type="auto"/>
              <w:bottom w:w="0" w:type="auto"/>
            </w:tcMar>
            <w:vAlign w:val="center"/>
          </w:tcPr>
          <w:p w:rsidR="00342AAB" w:rsidRDefault="007D6E0B">
            <w:r>
              <w:rPr>
                <w:b/>
                <w:color w:val="000000"/>
                <w:position w:val="-3"/>
                <w:sz w:val="21"/>
                <w:szCs w:val="21"/>
              </w:rPr>
              <w:t>State property tax reduction</w:t>
            </w:r>
          </w:p>
        </w:tc>
        <w:tc>
          <w:tcPr>
            <w:tcW w:w="0" w:type="auto"/>
            <w:tcMar>
              <w:top w:w="0" w:type="auto"/>
              <w:bottom w:w="0" w:type="auto"/>
            </w:tcMar>
            <w:vAlign w:val="center"/>
          </w:tcPr>
          <w:p w:rsidR="00342AAB" w:rsidRDefault="007D6E0B">
            <w:r>
              <w:rPr>
                <w:color w:val="000000"/>
                <w:position w:val="-3"/>
                <w:sz w:val="21"/>
                <w:szCs w:val="21"/>
              </w:rPr>
              <w:t>H Finance</w:t>
            </w:r>
          </w:p>
        </w:tc>
        <w:tc>
          <w:tcPr>
            <w:tcW w:w="0" w:type="auto"/>
            <w:tcMar>
              <w:top w:w="0" w:type="auto"/>
              <w:bottom w:w="0" w:type="auto"/>
            </w:tcMar>
            <w:vAlign w:val="center"/>
          </w:tcPr>
          <w:p w:rsidR="00342AAB" w:rsidRDefault="007D6E0B">
            <w:r>
              <w:rPr>
                <w:color w:val="000000"/>
                <w:position w:val="-3"/>
                <w:sz w:val="21"/>
                <w:szCs w:val="21"/>
              </w:rPr>
              <w:t>Condotta</w:t>
            </w:r>
          </w:p>
        </w:tc>
        <w:tc>
          <w:tcPr>
            <w:tcW w:w="0" w:type="auto"/>
            <w:tcMar>
              <w:top w:w="0" w:type="auto"/>
              <w:bottom w:w="0" w:type="auto"/>
            </w:tcMar>
            <w:vAlign w:val="center"/>
          </w:tcPr>
          <w:p w:rsidR="00342AAB" w:rsidRDefault="007D6E0B">
            <w:r>
              <w:rPr>
                <w:color w:val="000000"/>
                <w:position w:val="-3"/>
                <w:sz w:val="21"/>
                <w:szCs w:val="21"/>
              </w:rPr>
              <w:t>Medium</w:t>
            </w:r>
          </w:p>
        </w:tc>
        <w:tc>
          <w:tcPr>
            <w:tcW w:w="0" w:type="auto"/>
            <w:tcMar>
              <w:top w:w="0" w:type="auto"/>
              <w:bottom w:w="0" w:type="auto"/>
            </w:tcMar>
            <w:vAlign w:val="center"/>
          </w:tcPr>
          <w:p w:rsidR="00342AAB" w:rsidRDefault="00342AAB"/>
        </w:tc>
      </w:tr>
      <w:tr w:rsidR="00342AAB">
        <w:trPr>
          <w:tblCellSpacing w:w="30" w:type="dxa"/>
        </w:trPr>
        <w:tc>
          <w:tcPr>
            <w:tcW w:w="600" w:type="pct"/>
            <w:tcMar>
              <w:top w:w="0" w:type="auto"/>
              <w:bottom w:w="0" w:type="auto"/>
            </w:tcMar>
            <w:vAlign w:val="center"/>
          </w:tcPr>
          <w:p w:rsidR="00342AAB" w:rsidRDefault="007D6E0B">
            <w:pPr>
              <w:textAlignment w:val="center"/>
            </w:pPr>
            <w:hyperlink r:id="rId38" w:history="1">
              <w:r>
                <w:rPr>
                  <w:b/>
                  <w:color w:val="0000CC"/>
                  <w:position w:val="-3"/>
                  <w:sz w:val="21"/>
                  <w:szCs w:val="21"/>
                  <w:u w:val="single"/>
                </w:rPr>
                <w:t>SHB 2319</w:t>
              </w:r>
            </w:hyperlink>
          </w:p>
        </w:tc>
        <w:tc>
          <w:tcPr>
            <w:tcW w:w="0" w:type="auto"/>
            <w:tcMar>
              <w:top w:w="0" w:type="auto"/>
              <w:bottom w:w="0" w:type="auto"/>
            </w:tcMar>
            <w:vAlign w:val="center"/>
          </w:tcPr>
          <w:p w:rsidR="00342AAB" w:rsidRDefault="007D6E0B">
            <w:r>
              <w:rPr>
                <w:b/>
                <w:color w:val="000000"/>
                <w:position w:val="-3"/>
                <w:sz w:val="21"/>
                <w:szCs w:val="21"/>
              </w:rPr>
              <w:t>Energy conservation programs</w:t>
            </w:r>
          </w:p>
        </w:tc>
        <w:tc>
          <w:tcPr>
            <w:tcW w:w="0" w:type="auto"/>
            <w:tcMar>
              <w:top w:w="0" w:type="auto"/>
              <w:bottom w:w="0" w:type="auto"/>
            </w:tcMar>
            <w:vAlign w:val="center"/>
          </w:tcPr>
          <w:p w:rsidR="00342AAB" w:rsidRDefault="007D6E0B">
            <w:r>
              <w:rPr>
                <w:color w:val="000000"/>
                <w:position w:val="-3"/>
                <w:sz w:val="21"/>
                <w:szCs w:val="21"/>
              </w:rPr>
              <w:t>H Rules C</w:t>
            </w:r>
          </w:p>
        </w:tc>
        <w:tc>
          <w:tcPr>
            <w:tcW w:w="0" w:type="auto"/>
            <w:tcMar>
              <w:top w:w="0" w:type="auto"/>
              <w:bottom w:w="0" w:type="auto"/>
            </w:tcMar>
            <w:vAlign w:val="center"/>
          </w:tcPr>
          <w:p w:rsidR="00342AAB" w:rsidRDefault="007D6E0B">
            <w:r>
              <w:rPr>
                <w:color w:val="000000"/>
                <w:position w:val="-3"/>
                <w:sz w:val="21"/>
                <w:szCs w:val="21"/>
              </w:rPr>
              <w:t>Doglio</w:t>
            </w:r>
          </w:p>
        </w:tc>
        <w:tc>
          <w:tcPr>
            <w:tcW w:w="0" w:type="auto"/>
            <w:tcMar>
              <w:top w:w="0" w:type="auto"/>
              <w:bottom w:w="0" w:type="auto"/>
            </w:tcMar>
            <w:vAlign w:val="center"/>
          </w:tcPr>
          <w:p w:rsidR="00342AAB" w:rsidRDefault="007D6E0B">
            <w:r>
              <w:rPr>
                <w:color w:val="000000"/>
                <w:position w:val="-3"/>
                <w:sz w:val="21"/>
                <w:szCs w:val="21"/>
              </w:rPr>
              <w:t>Medium</w:t>
            </w:r>
          </w:p>
        </w:tc>
        <w:tc>
          <w:tcPr>
            <w:tcW w:w="0" w:type="auto"/>
            <w:tcMar>
              <w:top w:w="0" w:type="auto"/>
              <w:bottom w:w="0" w:type="auto"/>
            </w:tcMar>
            <w:vAlign w:val="center"/>
          </w:tcPr>
          <w:p w:rsidR="00342AAB" w:rsidRDefault="00342AAB"/>
        </w:tc>
      </w:tr>
      <w:tr w:rsidR="00342AAB">
        <w:trPr>
          <w:tblCellSpacing w:w="30" w:type="dxa"/>
        </w:trPr>
        <w:tc>
          <w:tcPr>
            <w:tcW w:w="600" w:type="pct"/>
            <w:tcMar>
              <w:top w:w="0" w:type="auto"/>
              <w:bottom w:w="0" w:type="auto"/>
            </w:tcMar>
            <w:vAlign w:val="center"/>
          </w:tcPr>
          <w:p w:rsidR="00342AAB" w:rsidRDefault="007D6E0B">
            <w:pPr>
              <w:textAlignment w:val="center"/>
            </w:pPr>
            <w:hyperlink r:id="rId39" w:history="1">
              <w:r>
                <w:rPr>
                  <w:b/>
                  <w:color w:val="0000CC"/>
                  <w:position w:val="-3"/>
                  <w:sz w:val="21"/>
                  <w:szCs w:val="21"/>
                  <w:u w:val="single"/>
                </w:rPr>
                <w:t>HB 2339</w:t>
              </w:r>
            </w:hyperlink>
          </w:p>
        </w:tc>
        <w:tc>
          <w:tcPr>
            <w:tcW w:w="0" w:type="auto"/>
            <w:tcMar>
              <w:top w:w="0" w:type="auto"/>
              <w:bottom w:w="0" w:type="auto"/>
            </w:tcMar>
            <w:vAlign w:val="center"/>
          </w:tcPr>
          <w:p w:rsidR="00342AAB" w:rsidRDefault="007D6E0B">
            <w:r>
              <w:rPr>
                <w:b/>
                <w:color w:val="000000"/>
                <w:position w:val="-3"/>
                <w:sz w:val="21"/>
                <w:szCs w:val="21"/>
              </w:rPr>
              <w:t>Electric truck tractors</w:t>
            </w:r>
          </w:p>
        </w:tc>
        <w:tc>
          <w:tcPr>
            <w:tcW w:w="0" w:type="auto"/>
            <w:tcMar>
              <w:top w:w="0" w:type="auto"/>
              <w:bottom w:w="0" w:type="auto"/>
            </w:tcMar>
            <w:vAlign w:val="center"/>
          </w:tcPr>
          <w:p w:rsidR="00342AAB" w:rsidRDefault="007D6E0B">
            <w:r>
              <w:rPr>
                <w:color w:val="000000"/>
                <w:position w:val="-3"/>
                <w:sz w:val="21"/>
                <w:szCs w:val="21"/>
              </w:rPr>
              <w:t>H Finance</w:t>
            </w:r>
          </w:p>
        </w:tc>
        <w:tc>
          <w:tcPr>
            <w:tcW w:w="0" w:type="auto"/>
            <w:tcMar>
              <w:top w:w="0" w:type="auto"/>
              <w:bottom w:w="0" w:type="auto"/>
            </w:tcMar>
            <w:vAlign w:val="center"/>
          </w:tcPr>
          <w:p w:rsidR="00342AAB" w:rsidRDefault="007D6E0B">
            <w:r>
              <w:rPr>
                <w:color w:val="000000"/>
                <w:position w:val="-3"/>
                <w:sz w:val="21"/>
                <w:szCs w:val="21"/>
              </w:rPr>
              <w:t>Condotta</w:t>
            </w:r>
          </w:p>
        </w:tc>
        <w:tc>
          <w:tcPr>
            <w:tcW w:w="0" w:type="auto"/>
            <w:tcMar>
              <w:top w:w="0" w:type="auto"/>
              <w:bottom w:w="0" w:type="auto"/>
            </w:tcMar>
            <w:vAlign w:val="center"/>
          </w:tcPr>
          <w:p w:rsidR="00342AAB" w:rsidRDefault="007D6E0B">
            <w:r>
              <w:rPr>
                <w:color w:val="000000"/>
                <w:position w:val="-3"/>
                <w:sz w:val="21"/>
                <w:szCs w:val="21"/>
              </w:rPr>
              <w:t>Medium</w:t>
            </w:r>
          </w:p>
        </w:tc>
        <w:tc>
          <w:tcPr>
            <w:tcW w:w="0" w:type="auto"/>
            <w:tcMar>
              <w:top w:w="0" w:type="auto"/>
              <w:bottom w:w="0" w:type="auto"/>
            </w:tcMar>
            <w:vAlign w:val="center"/>
          </w:tcPr>
          <w:p w:rsidR="00342AAB" w:rsidRDefault="00342AAB"/>
        </w:tc>
      </w:tr>
      <w:tr w:rsidR="00342AAB">
        <w:trPr>
          <w:tblCellSpacing w:w="30" w:type="dxa"/>
        </w:trPr>
        <w:tc>
          <w:tcPr>
            <w:tcW w:w="600" w:type="pct"/>
            <w:tcMar>
              <w:top w:w="0" w:type="auto"/>
              <w:bottom w:w="0" w:type="auto"/>
            </w:tcMar>
            <w:vAlign w:val="center"/>
          </w:tcPr>
          <w:p w:rsidR="00342AAB" w:rsidRDefault="007D6E0B">
            <w:pPr>
              <w:textAlignment w:val="center"/>
            </w:pPr>
            <w:hyperlink r:id="rId40" w:history="1">
              <w:r>
                <w:rPr>
                  <w:b/>
                  <w:color w:val="0000CC"/>
                  <w:position w:val="-3"/>
                  <w:sz w:val="21"/>
                  <w:szCs w:val="21"/>
                  <w:u w:val="single"/>
                </w:rPr>
                <w:t>HB 2349</w:t>
              </w:r>
            </w:hyperlink>
          </w:p>
        </w:tc>
        <w:tc>
          <w:tcPr>
            <w:tcW w:w="0" w:type="auto"/>
            <w:tcMar>
              <w:top w:w="0" w:type="auto"/>
              <w:bottom w:w="0" w:type="auto"/>
            </w:tcMar>
            <w:vAlign w:val="center"/>
          </w:tcPr>
          <w:p w:rsidR="00342AAB" w:rsidRDefault="007D6E0B">
            <w:r>
              <w:rPr>
                <w:b/>
                <w:color w:val="000000"/>
                <w:position w:val="-3"/>
                <w:sz w:val="21"/>
                <w:szCs w:val="21"/>
              </w:rPr>
              <w:t>Retired farmers/property tax</w:t>
            </w:r>
          </w:p>
        </w:tc>
        <w:tc>
          <w:tcPr>
            <w:tcW w:w="0" w:type="auto"/>
            <w:tcMar>
              <w:top w:w="0" w:type="auto"/>
              <w:bottom w:w="0" w:type="auto"/>
            </w:tcMar>
            <w:vAlign w:val="center"/>
          </w:tcPr>
          <w:p w:rsidR="00342AAB" w:rsidRDefault="007D6E0B">
            <w:r>
              <w:rPr>
                <w:color w:val="000000"/>
                <w:position w:val="-3"/>
                <w:sz w:val="21"/>
                <w:szCs w:val="21"/>
              </w:rPr>
              <w:t>H Finance</w:t>
            </w:r>
          </w:p>
        </w:tc>
        <w:tc>
          <w:tcPr>
            <w:tcW w:w="0" w:type="auto"/>
            <w:tcMar>
              <w:top w:w="0" w:type="auto"/>
              <w:bottom w:w="0" w:type="auto"/>
            </w:tcMar>
            <w:vAlign w:val="center"/>
          </w:tcPr>
          <w:p w:rsidR="00342AAB" w:rsidRDefault="007D6E0B">
            <w:r>
              <w:rPr>
                <w:color w:val="000000"/>
                <w:position w:val="-3"/>
                <w:sz w:val="21"/>
                <w:szCs w:val="21"/>
              </w:rPr>
              <w:t>Kraft</w:t>
            </w:r>
          </w:p>
        </w:tc>
        <w:tc>
          <w:tcPr>
            <w:tcW w:w="0" w:type="auto"/>
            <w:tcMar>
              <w:top w:w="0" w:type="auto"/>
              <w:bottom w:w="0" w:type="auto"/>
            </w:tcMar>
            <w:vAlign w:val="center"/>
          </w:tcPr>
          <w:p w:rsidR="00342AAB" w:rsidRDefault="007D6E0B">
            <w:r>
              <w:rPr>
                <w:color w:val="000000"/>
                <w:position w:val="-3"/>
                <w:sz w:val="21"/>
                <w:szCs w:val="21"/>
              </w:rPr>
              <w:t>Medium</w:t>
            </w:r>
          </w:p>
        </w:tc>
        <w:tc>
          <w:tcPr>
            <w:tcW w:w="0" w:type="auto"/>
            <w:tcMar>
              <w:top w:w="0" w:type="auto"/>
              <w:bottom w:w="0" w:type="auto"/>
            </w:tcMar>
            <w:vAlign w:val="center"/>
          </w:tcPr>
          <w:p w:rsidR="00342AAB" w:rsidRDefault="00342AAB"/>
        </w:tc>
      </w:tr>
      <w:tr w:rsidR="00342AAB">
        <w:trPr>
          <w:tblCellSpacing w:w="30" w:type="dxa"/>
        </w:trPr>
        <w:tc>
          <w:tcPr>
            <w:tcW w:w="600" w:type="pct"/>
            <w:tcMar>
              <w:top w:w="0" w:type="auto"/>
              <w:bottom w:w="0" w:type="auto"/>
            </w:tcMar>
            <w:vAlign w:val="center"/>
          </w:tcPr>
          <w:p w:rsidR="00342AAB" w:rsidRDefault="007D6E0B">
            <w:pPr>
              <w:textAlignment w:val="center"/>
            </w:pPr>
            <w:hyperlink r:id="rId41" w:history="1">
              <w:r>
                <w:rPr>
                  <w:b/>
                  <w:color w:val="0000CC"/>
                  <w:position w:val="-3"/>
                  <w:sz w:val="21"/>
                  <w:szCs w:val="21"/>
                  <w:u w:val="single"/>
                </w:rPr>
                <w:t>HB 2393</w:t>
              </w:r>
            </w:hyperlink>
          </w:p>
        </w:tc>
        <w:tc>
          <w:tcPr>
            <w:tcW w:w="0" w:type="auto"/>
            <w:tcMar>
              <w:top w:w="0" w:type="auto"/>
              <w:bottom w:w="0" w:type="auto"/>
            </w:tcMar>
            <w:vAlign w:val="center"/>
          </w:tcPr>
          <w:p w:rsidR="00342AAB" w:rsidRDefault="007D6E0B">
            <w:r>
              <w:rPr>
                <w:b/>
                <w:color w:val="000000"/>
                <w:position w:val="-3"/>
                <w:sz w:val="21"/>
                <w:szCs w:val="21"/>
              </w:rPr>
              <w:t>B&amp;O manufacturing tax rate</w:t>
            </w:r>
          </w:p>
        </w:tc>
        <w:tc>
          <w:tcPr>
            <w:tcW w:w="0" w:type="auto"/>
            <w:tcMar>
              <w:top w:w="0" w:type="auto"/>
              <w:bottom w:w="0" w:type="auto"/>
            </w:tcMar>
            <w:vAlign w:val="center"/>
          </w:tcPr>
          <w:p w:rsidR="00342AAB" w:rsidRDefault="007D6E0B">
            <w:r>
              <w:rPr>
                <w:color w:val="000000"/>
                <w:position w:val="-3"/>
                <w:sz w:val="21"/>
                <w:szCs w:val="21"/>
              </w:rPr>
              <w:t>H Finance</w:t>
            </w:r>
          </w:p>
        </w:tc>
        <w:tc>
          <w:tcPr>
            <w:tcW w:w="0" w:type="auto"/>
            <w:tcMar>
              <w:top w:w="0" w:type="auto"/>
              <w:bottom w:w="0" w:type="auto"/>
            </w:tcMar>
            <w:vAlign w:val="center"/>
          </w:tcPr>
          <w:p w:rsidR="00342AAB" w:rsidRDefault="007D6E0B">
            <w:r>
              <w:rPr>
                <w:color w:val="000000"/>
                <w:position w:val="-3"/>
                <w:sz w:val="21"/>
                <w:szCs w:val="21"/>
              </w:rPr>
              <w:t>Vick</w:t>
            </w:r>
          </w:p>
        </w:tc>
        <w:tc>
          <w:tcPr>
            <w:tcW w:w="0" w:type="auto"/>
            <w:tcMar>
              <w:top w:w="0" w:type="auto"/>
              <w:bottom w:w="0" w:type="auto"/>
            </w:tcMar>
            <w:vAlign w:val="center"/>
          </w:tcPr>
          <w:p w:rsidR="00342AAB" w:rsidRDefault="007D6E0B">
            <w:r>
              <w:rPr>
                <w:color w:val="000000"/>
                <w:position w:val="-3"/>
                <w:sz w:val="21"/>
                <w:szCs w:val="21"/>
              </w:rPr>
              <w:t>Medium</w:t>
            </w:r>
          </w:p>
        </w:tc>
        <w:tc>
          <w:tcPr>
            <w:tcW w:w="0" w:type="auto"/>
            <w:tcMar>
              <w:top w:w="0" w:type="auto"/>
              <w:bottom w:w="0" w:type="auto"/>
            </w:tcMar>
            <w:vAlign w:val="center"/>
          </w:tcPr>
          <w:p w:rsidR="00342AAB" w:rsidRDefault="00342AAB"/>
        </w:tc>
      </w:tr>
      <w:tr w:rsidR="00342AAB">
        <w:trPr>
          <w:tblCellSpacing w:w="30" w:type="dxa"/>
        </w:trPr>
        <w:tc>
          <w:tcPr>
            <w:tcW w:w="600" w:type="pct"/>
            <w:tcMar>
              <w:top w:w="0" w:type="auto"/>
              <w:bottom w:w="0" w:type="auto"/>
            </w:tcMar>
            <w:vAlign w:val="center"/>
          </w:tcPr>
          <w:p w:rsidR="00342AAB" w:rsidRDefault="007D6E0B">
            <w:pPr>
              <w:textAlignment w:val="center"/>
            </w:pPr>
            <w:hyperlink r:id="rId42" w:history="1">
              <w:r>
                <w:rPr>
                  <w:b/>
                  <w:color w:val="0000CC"/>
                  <w:position w:val="-3"/>
                  <w:sz w:val="21"/>
                  <w:szCs w:val="21"/>
                  <w:u w:val="single"/>
                </w:rPr>
                <w:t>SHB 2402</w:t>
              </w:r>
            </w:hyperlink>
          </w:p>
        </w:tc>
        <w:tc>
          <w:tcPr>
            <w:tcW w:w="0" w:type="auto"/>
            <w:tcMar>
              <w:top w:w="0" w:type="auto"/>
              <w:bottom w:w="0" w:type="auto"/>
            </w:tcMar>
            <w:vAlign w:val="center"/>
          </w:tcPr>
          <w:p w:rsidR="00342AAB" w:rsidRDefault="007D6E0B">
            <w:r>
              <w:rPr>
                <w:b/>
                <w:color w:val="000000"/>
                <w:position w:val="-3"/>
                <w:sz w:val="21"/>
                <w:szCs w:val="21"/>
              </w:rPr>
              <w:t>Energy independence act</w:t>
            </w:r>
          </w:p>
        </w:tc>
        <w:tc>
          <w:tcPr>
            <w:tcW w:w="0" w:type="auto"/>
            <w:tcMar>
              <w:top w:w="0" w:type="auto"/>
              <w:bottom w:w="0" w:type="auto"/>
            </w:tcMar>
            <w:vAlign w:val="center"/>
          </w:tcPr>
          <w:p w:rsidR="00342AAB" w:rsidRDefault="007D6E0B">
            <w:r>
              <w:rPr>
                <w:color w:val="000000"/>
                <w:position w:val="-3"/>
                <w:sz w:val="21"/>
                <w:szCs w:val="21"/>
              </w:rPr>
              <w:t>H Rules C</w:t>
            </w:r>
          </w:p>
        </w:tc>
        <w:tc>
          <w:tcPr>
            <w:tcW w:w="0" w:type="auto"/>
            <w:tcMar>
              <w:top w:w="0" w:type="auto"/>
              <w:bottom w:w="0" w:type="auto"/>
            </w:tcMar>
            <w:vAlign w:val="center"/>
          </w:tcPr>
          <w:p w:rsidR="00342AAB" w:rsidRDefault="007D6E0B">
            <w:r>
              <w:rPr>
                <w:color w:val="000000"/>
                <w:position w:val="-3"/>
                <w:sz w:val="21"/>
                <w:szCs w:val="21"/>
              </w:rPr>
              <w:t>Tarleton</w:t>
            </w:r>
          </w:p>
        </w:tc>
        <w:tc>
          <w:tcPr>
            <w:tcW w:w="0" w:type="auto"/>
            <w:tcMar>
              <w:top w:w="0" w:type="auto"/>
              <w:bottom w:w="0" w:type="auto"/>
            </w:tcMar>
            <w:vAlign w:val="center"/>
          </w:tcPr>
          <w:p w:rsidR="00342AAB" w:rsidRDefault="007D6E0B">
            <w:r>
              <w:rPr>
                <w:color w:val="000000"/>
                <w:position w:val="-3"/>
                <w:sz w:val="21"/>
                <w:szCs w:val="21"/>
              </w:rPr>
              <w:t>Medium</w:t>
            </w:r>
          </w:p>
        </w:tc>
        <w:tc>
          <w:tcPr>
            <w:tcW w:w="0" w:type="auto"/>
            <w:tcMar>
              <w:top w:w="0" w:type="auto"/>
              <w:bottom w:w="0" w:type="auto"/>
            </w:tcMar>
            <w:vAlign w:val="center"/>
          </w:tcPr>
          <w:p w:rsidR="00342AAB" w:rsidRDefault="00342AAB"/>
        </w:tc>
      </w:tr>
      <w:tr w:rsidR="00342AAB">
        <w:trPr>
          <w:tblCellSpacing w:w="30" w:type="dxa"/>
        </w:trPr>
        <w:tc>
          <w:tcPr>
            <w:tcW w:w="600" w:type="pct"/>
            <w:tcMar>
              <w:top w:w="0" w:type="auto"/>
              <w:bottom w:w="0" w:type="auto"/>
            </w:tcMar>
            <w:vAlign w:val="center"/>
          </w:tcPr>
          <w:p w:rsidR="00342AAB" w:rsidRDefault="007D6E0B">
            <w:pPr>
              <w:textAlignment w:val="center"/>
            </w:pPr>
            <w:hyperlink r:id="rId43" w:history="1">
              <w:r>
                <w:rPr>
                  <w:b/>
                  <w:color w:val="0000CC"/>
                  <w:position w:val="-3"/>
                  <w:sz w:val="21"/>
                  <w:szCs w:val="21"/>
                  <w:u w:val="single"/>
                </w:rPr>
                <w:t>SHB 2411</w:t>
              </w:r>
            </w:hyperlink>
          </w:p>
        </w:tc>
        <w:tc>
          <w:tcPr>
            <w:tcW w:w="0" w:type="auto"/>
            <w:tcMar>
              <w:top w:w="0" w:type="auto"/>
              <w:bottom w:w="0" w:type="auto"/>
            </w:tcMar>
            <w:vAlign w:val="center"/>
          </w:tcPr>
          <w:p w:rsidR="00342AAB" w:rsidRDefault="007D6E0B">
            <w:r>
              <w:rPr>
                <w:b/>
                <w:color w:val="000000"/>
                <w:position w:val="-3"/>
                <w:sz w:val="21"/>
                <w:szCs w:val="21"/>
              </w:rPr>
              <w:t>Food waste reduction</w:t>
            </w:r>
          </w:p>
        </w:tc>
        <w:tc>
          <w:tcPr>
            <w:tcW w:w="0" w:type="auto"/>
            <w:tcMar>
              <w:top w:w="0" w:type="auto"/>
              <w:bottom w:w="0" w:type="auto"/>
            </w:tcMar>
            <w:vAlign w:val="center"/>
          </w:tcPr>
          <w:p w:rsidR="00342AAB" w:rsidRDefault="007D6E0B">
            <w:r>
              <w:rPr>
                <w:color w:val="000000"/>
                <w:position w:val="-3"/>
                <w:sz w:val="21"/>
                <w:szCs w:val="21"/>
              </w:rPr>
              <w:t>H Approps</w:t>
            </w:r>
          </w:p>
        </w:tc>
        <w:tc>
          <w:tcPr>
            <w:tcW w:w="0" w:type="auto"/>
            <w:tcMar>
              <w:top w:w="0" w:type="auto"/>
              <w:bottom w:w="0" w:type="auto"/>
            </w:tcMar>
            <w:vAlign w:val="center"/>
          </w:tcPr>
          <w:p w:rsidR="00342AAB" w:rsidRDefault="007D6E0B">
            <w:r>
              <w:rPr>
                <w:color w:val="000000"/>
                <w:position w:val="-3"/>
                <w:sz w:val="21"/>
                <w:szCs w:val="21"/>
              </w:rPr>
              <w:t>Doglio</w:t>
            </w:r>
          </w:p>
        </w:tc>
        <w:tc>
          <w:tcPr>
            <w:tcW w:w="0" w:type="auto"/>
            <w:tcMar>
              <w:top w:w="0" w:type="auto"/>
              <w:bottom w:w="0" w:type="auto"/>
            </w:tcMar>
            <w:vAlign w:val="center"/>
          </w:tcPr>
          <w:p w:rsidR="00342AAB" w:rsidRDefault="007D6E0B">
            <w:r>
              <w:rPr>
                <w:color w:val="000000"/>
                <w:position w:val="-3"/>
                <w:sz w:val="21"/>
                <w:szCs w:val="21"/>
              </w:rPr>
              <w:t>Medium</w:t>
            </w:r>
          </w:p>
        </w:tc>
        <w:tc>
          <w:tcPr>
            <w:tcW w:w="0" w:type="auto"/>
            <w:tcMar>
              <w:top w:w="0" w:type="auto"/>
              <w:bottom w:w="0" w:type="auto"/>
            </w:tcMar>
            <w:vAlign w:val="center"/>
          </w:tcPr>
          <w:p w:rsidR="00342AAB" w:rsidRDefault="00342AAB"/>
        </w:tc>
      </w:tr>
      <w:tr w:rsidR="00342AAB">
        <w:trPr>
          <w:tblCellSpacing w:w="30" w:type="dxa"/>
        </w:trPr>
        <w:tc>
          <w:tcPr>
            <w:tcW w:w="600" w:type="pct"/>
            <w:tcMar>
              <w:top w:w="0" w:type="auto"/>
              <w:bottom w:w="0" w:type="auto"/>
            </w:tcMar>
            <w:vAlign w:val="center"/>
          </w:tcPr>
          <w:p w:rsidR="00342AAB" w:rsidRDefault="007D6E0B">
            <w:pPr>
              <w:textAlignment w:val="center"/>
            </w:pPr>
            <w:hyperlink r:id="rId44" w:history="1">
              <w:r>
                <w:rPr>
                  <w:b/>
                  <w:color w:val="0000CC"/>
                  <w:position w:val="-3"/>
                  <w:sz w:val="21"/>
                  <w:szCs w:val="21"/>
                  <w:u w:val="single"/>
                </w:rPr>
                <w:t>HB 2425</w:t>
              </w:r>
            </w:hyperlink>
          </w:p>
        </w:tc>
        <w:tc>
          <w:tcPr>
            <w:tcW w:w="0" w:type="auto"/>
            <w:tcMar>
              <w:top w:w="0" w:type="auto"/>
              <w:bottom w:w="0" w:type="auto"/>
            </w:tcMar>
            <w:vAlign w:val="center"/>
          </w:tcPr>
          <w:p w:rsidR="00342AAB" w:rsidRDefault="007D6E0B">
            <w:r>
              <w:rPr>
                <w:b/>
                <w:color w:val="000000"/>
                <w:position w:val="-3"/>
                <w:sz w:val="21"/>
                <w:szCs w:val="21"/>
              </w:rPr>
              <w:t>Temporary elevator licenses</w:t>
            </w:r>
          </w:p>
        </w:tc>
        <w:tc>
          <w:tcPr>
            <w:tcW w:w="0" w:type="auto"/>
            <w:tcMar>
              <w:top w:w="0" w:type="auto"/>
              <w:bottom w:w="0" w:type="auto"/>
            </w:tcMar>
            <w:vAlign w:val="center"/>
          </w:tcPr>
          <w:p w:rsidR="00342AAB" w:rsidRDefault="007D6E0B">
            <w:r>
              <w:rPr>
                <w:color w:val="000000"/>
                <w:position w:val="-3"/>
                <w:sz w:val="21"/>
                <w:szCs w:val="21"/>
              </w:rPr>
              <w:t>H Rules R</w:t>
            </w:r>
          </w:p>
        </w:tc>
        <w:tc>
          <w:tcPr>
            <w:tcW w:w="0" w:type="auto"/>
            <w:tcMar>
              <w:top w:w="0" w:type="auto"/>
              <w:bottom w:w="0" w:type="auto"/>
            </w:tcMar>
            <w:vAlign w:val="center"/>
          </w:tcPr>
          <w:p w:rsidR="00342AAB" w:rsidRDefault="007D6E0B">
            <w:r>
              <w:rPr>
                <w:color w:val="000000"/>
                <w:position w:val="-3"/>
                <w:sz w:val="21"/>
                <w:szCs w:val="21"/>
              </w:rPr>
              <w:t>Doglio</w:t>
            </w:r>
          </w:p>
        </w:tc>
        <w:tc>
          <w:tcPr>
            <w:tcW w:w="0" w:type="auto"/>
            <w:tcMar>
              <w:top w:w="0" w:type="auto"/>
              <w:bottom w:w="0" w:type="auto"/>
            </w:tcMar>
            <w:vAlign w:val="center"/>
          </w:tcPr>
          <w:p w:rsidR="00342AAB" w:rsidRDefault="007D6E0B">
            <w:r>
              <w:rPr>
                <w:color w:val="000000"/>
                <w:position w:val="-3"/>
                <w:sz w:val="21"/>
                <w:szCs w:val="21"/>
              </w:rPr>
              <w:t>Medium</w:t>
            </w:r>
          </w:p>
        </w:tc>
        <w:tc>
          <w:tcPr>
            <w:tcW w:w="0" w:type="auto"/>
            <w:tcMar>
              <w:top w:w="0" w:type="auto"/>
              <w:bottom w:w="0" w:type="auto"/>
            </w:tcMar>
            <w:vAlign w:val="center"/>
          </w:tcPr>
          <w:p w:rsidR="00342AAB" w:rsidRDefault="00342AAB"/>
        </w:tc>
      </w:tr>
      <w:tr w:rsidR="00342AAB">
        <w:trPr>
          <w:tblCellSpacing w:w="30" w:type="dxa"/>
        </w:trPr>
        <w:tc>
          <w:tcPr>
            <w:tcW w:w="600" w:type="pct"/>
            <w:tcMar>
              <w:top w:w="0" w:type="auto"/>
              <w:bottom w:w="0" w:type="auto"/>
            </w:tcMar>
            <w:vAlign w:val="center"/>
          </w:tcPr>
          <w:p w:rsidR="00342AAB" w:rsidRDefault="007D6E0B">
            <w:pPr>
              <w:textAlignment w:val="center"/>
            </w:pPr>
            <w:hyperlink r:id="rId45" w:history="1">
              <w:r>
                <w:rPr>
                  <w:b/>
                  <w:color w:val="0000CC"/>
                  <w:position w:val="-3"/>
                  <w:sz w:val="21"/>
                  <w:szCs w:val="21"/>
                  <w:u w:val="single"/>
                </w:rPr>
                <w:t>HB 2471</w:t>
              </w:r>
            </w:hyperlink>
          </w:p>
        </w:tc>
        <w:tc>
          <w:tcPr>
            <w:tcW w:w="0" w:type="auto"/>
            <w:tcMar>
              <w:top w:w="0" w:type="auto"/>
              <w:bottom w:w="0" w:type="auto"/>
            </w:tcMar>
            <w:vAlign w:val="center"/>
          </w:tcPr>
          <w:p w:rsidR="00342AAB" w:rsidRDefault="007D6E0B">
            <w:r>
              <w:rPr>
                <w:b/>
                <w:color w:val="000000"/>
                <w:position w:val="-3"/>
                <w:sz w:val="21"/>
                <w:szCs w:val="21"/>
              </w:rPr>
              <w:t>Marijuana coop preemption</w:t>
            </w:r>
          </w:p>
        </w:tc>
        <w:tc>
          <w:tcPr>
            <w:tcW w:w="0" w:type="auto"/>
            <w:tcMar>
              <w:top w:w="0" w:type="auto"/>
              <w:bottom w:w="0" w:type="auto"/>
            </w:tcMar>
            <w:vAlign w:val="center"/>
          </w:tcPr>
          <w:p w:rsidR="00342AAB" w:rsidRDefault="007D6E0B">
            <w:r>
              <w:rPr>
                <w:color w:val="000000"/>
                <w:position w:val="-3"/>
                <w:sz w:val="21"/>
                <w:szCs w:val="21"/>
              </w:rPr>
              <w:t>H Rules R</w:t>
            </w:r>
          </w:p>
        </w:tc>
        <w:tc>
          <w:tcPr>
            <w:tcW w:w="0" w:type="auto"/>
            <w:tcMar>
              <w:top w:w="0" w:type="auto"/>
              <w:bottom w:w="0" w:type="auto"/>
            </w:tcMar>
            <w:vAlign w:val="center"/>
          </w:tcPr>
          <w:p w:rsidR="00342AAB" w:rsidRDefault="007D6E0B">
            <w:r>
              <w:rPr>
                <w:color w:val="000000"/>
                <w:position w:val="-3"/>
                <w:sz w:val="21"/>
                <w:szCs w:val="21"/>
              </w:rPr>
              <w:t>Kirby</w:t>
            </w:r>
          </w:p>
        </w:tc>
        <w:tc>
          <w:tcPr>
            <w:tcW w:w="0" w:type="auto"/>
            <w:tcMar>
              <w:top w:w="0" w:type="auto"/>
              <w:bottom w:w="0" w:type="auto"/>
            </w:tcMar>
            <w:vAlign w:val="center"/>
          </w:tcPr>
          <w:p w:rsidR="00342AAB" w:rsidRDefault="007D6E0B">
            <w:r>
              <w:rPr>
                <w:color w:val="000000"/>
                <w:position w:val="-3"/>
                <w:sz w:val="21"/>
                <w:szCs w:val="21"/>
              </w:rPr>
              <w:t>Low</w:t>
            </w:r>
          </w:p>
        </w:tc>
        <w:tc>
          <w:tcPr>
            <w:tcW w:w="0" w:type="auto"/>
            <w:tcMar>
              <w:top w:w="0" w:type="auto"/>
              <w:bottom w:w="0" w:type="auto"/>
            </w:tcMar>
            <w:vAlign w:val="center"/>
          </w:tcPr>
          <w:p w:rsidR="00342AAB" w:rsidRDefault="00342AAB"/>
        </w:tc>
      </w:tr>
      <w:tr w:rsidR="00342AAB">
        <w:trPr>
          <w:tblCellSpacing w:w="30" w:type="dxa"/>
        </w:trPr>
        <w:tc>
          <w:tcPr>
            <w:tcW w:w="600" w:type="pct"/>
            <w:tcMar>
              <w:top w:w="0" w:type="auto"/>
              <w:bottom w:w="0" w:type="auto"/>
            </w:tcMar>
            <w:vAlign w:val="center"/>
          </w:tcPr>
          <w:p w:rsidR="00342AAB" w:rsidRDefault="007D6E0B">
            <w:pPr>
              <w:textAlignment w:val="center"/>
            </w:pPr>
            <w:hyperlink r:id="rId46" w:history="1">
              <w:r>
                <w:rPr>
                  <w:b/>
                  <w:color w:val="0000CC"/>
                  <w:position w:val="-3"/>
                  <w:sz w:val="21"/>
                  <w:szCs w:val="21"/>
                  <w:u w:val="single"/>
                </w:rPr>
                <w:t>HB 2499</w:t>
              </w:r>
            </w:hyperlink>
          </w:p>
        </w:tc>
        <w:tc>
          <w:tcPr>
            <w:tcW w:w="0" w:type="auto"/>
            <w:tcMar>
              <w:top w:w="0" w:type="auto"/>
              <w:bottom w:w="0" w:type="auto"/>
            </w:tcMar>
            <w:vAlign w:val="center"/>
          </w:tcPr>
          <w:p w:rsidR="00342AAB" w:rsidRDefault="007D6E0B">
            <w:r>
              <w:rPr>
                <w:b/>
                <w:color w:val="000000"/>
                <w:position w:val="-3"/>
                <w:sz w:val="21"/>
                <w:szCs w:val="21"/>
              </w:rPr>
              <w:t>Seeds and plants/sales tax</w:t>
            </w:r>
          </w:p>
        </w:tc>
        <w:tc>
          <w:tcPr>
            <w:tcW w:w="0" w:type="auto"/>
            <w:tcMar>
              <w:top w:w="0" w:type="auto"/>
              <w:bottom w:w="0" w:type="auto"/>
            </w:tcMar>
            <w:vAlign w:val="center"/>
          </w:tcPr>
          <w:p w:rsidR="00342AAB" w:rsidRDefault="007D6E0B">
            <w:r>
              <w:rPr>
                <w:color w:val="000000"/>
                <w:position w:val="-3"/>
                <w:sz w:val="21"/>
                <w:szCs w:val="21"/>
              </w:rPr>
              <w:t>H Finance</w:t>
            </w:r>
          </w:p>
        </w:tc>
        <w:tc>
          <w:tcPr>
            <w:tcW w:w="0" w:type="auto"/>
            <w:tcMar>
              <w:top w:w="0" w:type="auto"/>
              <w:bottom w:w="0" w:type="auto"/>
            </w:tcMar>
            <w:vAlign w:val="center"/>
          </w:tcPr>
          <w:p w:rsidR="00342AAB" w:rsidRDefault="007D6E0B">
            <w:r>
              <w:rPr>
                <w:color w:val="000000"/>
                <w:position w:val="-3"/>
                <w:sz w:val="21"/>
                <w:szCs w:val="21"/>
              </w:rPr>
              <w:t>Caldier</w:t>
            </w:r>
          </w:p>
        </w:tc>
        <w:tc>
          <w:tcPr>
            <w:tcW w:w="0" w:type="auto"/>
            <w:tcMar>
              <w:top w:w="0" w:type="auto"/>
              <w:bottom w:w="0" w:type="auto"/>
            </w:tcMar>
            <w:vAlign w:val="center"/>
          </w:tcPr>
          <w:p w:rsidR="00342AAB" w:rsidRDefault="007D6E0B">
            <w:r>
              <w:rPr>
                <w:color w:val="000000"/>
                <w:position w:val="-3"/>
                <w:sz w:val="21"/>
                <w:szCs w:val="21"/>
              </w:rPr>
              <w:t>Medium</w:t>
            </w:r>
          </w:p>
        </w:tc>
        <w:tc>
          <w:tcPr>
            <w:tcW w:w="0" w:type="auto"/>
            <w:tcMar>
              <w:top w:w="0" w:type="auto"/>
              <w:bottom w:w="0" w:type="auto"/>
            </w:tcMar>
            <w:vAlign w:val="center"/>
          </w:tcPr>
          <w:p w:rsidR="00342AAB" w:rsidRDefault="00342AAB"/>
        </w:tc>
      </w:tr>
      <w:tr w:rsidR="00342AAB">
        <w:trPr>
          <w:tblCellSpacing w:w="30" w:type="dxa"/>
        </w:trPr>
        <w:tc>
          <w:tcPr>
            <w:tcW w:w="600" w:type="pct"/>
            <w:tcMar>
              <w:top w:w="0" w:type="auto"/>
              <w:bottom w:w="0" w:type="auto"/>
            </w:tcMar>
            <w:vAlign w:val="center"/>
          </w:tcPr>
          <w:p w:rsidR="00342AAB" w:rsidRDefault="007D6E0B">
            <w:pPr>
              <w:textAlignment w:val="center"/>
            </w:pPr>
            <w:hyperlink r:id="rId47" w:history="1">
              <w:r>
                <w:rPr>
                  <w:b/>
                  <w:color w:val="0000CC"/>
                  <w:position w:val="-3"/>
                  <w:sz w:val="21"/>
                  <w:szCs w:val="21"/>
                  <w:u w:val="single"/>
                </w:rPr>
                <w:t>HB 2768</w:t>
              </w:r>
            </w:hyperlink>
          </w:p>
        </w:tc>
        <w:tc>
          <w:tcPr>
            <w:tcW w:w="0" w:type="auto"/>
            <w:tcMar>
              <w:top w:w="0" w:type="auto"/>
              <w:bottom w:w="0" w:type="auto"/>
            </w:tcMar>
            <w:vAlign w:val="center"/>
          </w:tcPr>
          <w:p w:rsidR="00342AAB" w:rsidRDefault="007D6E0B">
            <w:r>
              <w:rPr>
                <w:b/>
                <w:color w:val="000000"/>
                <w:position w:val="-3"/>
                <w:sz w:val="21"/>
                <w:szCs w:val="21"/>
              </w:rPr>
              <w:t>Ag competitiveness/emissions</w:t>
            </w:r>
          </w:p>
        </w:tc>
        <w:tc>
          <w:tcPr>
            <w:tcW w:w="0" w:type="auto"/>
            <w:tcMar>
              <w:top w:w="0" w:type="auto"/>
              <w:bottom w:w="0" w:type="auto"/>
            </w:tcMar>
            <w:vAlign w:val="center"/>
          </w:tcPr>
          <w:p w:rsidR="00342AAB" w:rsidRDefault="007D6E0B">
            <w:r>
              <w:rPr>
                <w:color w:val="000000"/>
                <w:position w:val="-3"/>
                <w:sz w:val="21"/>
                <w:szCs w:val="21"/>
              </w:rPr>
              <w:t>H Environment</w:t>
            </w:r>
          </w:p>
        </w:tc>
        <w:tc>
          <w:tcPr>
            <w:tcW w:w="0" w:type="auto"/>
            <w:tcMar>
              <w:top w:w="0" w:type="auto"/>
              <w:bottom w:w="0" w:type="auto"/>
            </w:tcMar>
            <w:vAlign w:val="center"/>
          </w:tcPr>
          <w:p w:rsidR="00342AAB" w:rsidRDefault="007D6E0B">
            <w:r>
              <w:rPr>
                <w:color w:val="000000"/>
                <w:position w:val="-3"/>
                <w:sz w:val="21"/>
                <w:szCs w:val="21"/>
              </w:rPr>
              <w:t>Maycumber</w:t>
            </w:r>
          </w:p>
        </w:tc>
        <w:tc>
          <w:tcPr>
            <w:tcW w:w="0" w:type="auto"/>
            <w:tcMar>
              <w:top w:w="0" w:type="auto"/>
              <w:bottom w:w="0" w:type="auto"/>
            </w:tcMar>
            <w:vAlign w:val="center"/>
          </w:tcPr>
          <w:p w:rsidR="00342AAB" w:rsidRDefault="007D6E0B">
            <w:r>
              <w:rPr>
                <w:color w:val="000000"/>
                <w:position w:val="-3"/>
                <w:sz w:val="21"/>
                <w:szCs w:val="21"/>
              </w:rPr>
              <w:t>Medium</w:t>
            </w:r>
          </w:p>
        </w:tc>
        <w:tc>
          <w:tcPr>
            <w:tcW w:w="0" w:type="auto"/>
            <w:tcMar>
              <w:top w:w="0" w:type="auto"/>
              <w:bottom w:w="0" w:type="auto"/>
            </w:tcMar>
            <w:vAlign w:val="center"/>
          </w:tcPr>
          <w:p w:rsidR="00342AAB" w:rsidRDefault="00342AAB"/>
        </w:tc>
      </w:tr>
      <w:tr w:rsidR="00342AAB">
        <w:trPr>
          <w:tblCellSpacing w:w="30" w:type="dxa"/>
        </w:trPr>
        <w:tc>
          <w:tcPr>
            <w:tcW w:w="600" w:type="pct"/>
            <w:tcMar>
              <w:top w:w="0" w:type="auto"/>
              <w:bottom w:w="0" w:type="auto"/>
            </w:tcMar>
            <w:vAlign w:val="center"/>
          </w:tcPr>
          <w:p w:rsidR="00342AAB" w:rsidRDefault="007D6E0B">
            <w:pPr>
              <w:textAlignment w:val="center"/>
            </w:pPr>
            <w:hyperlink r:id="rId48" w:history="1">
              <w:r>
                <w:rPr>
                  <w:b/>
                  <w:color w:val="0000CC"/>
                  <w:position w:val="-3"/>
                  <w:sz w:val="21"/>
                  <w:szCs w:val="21"/>
                  <w:u w:val="single"/>
                </w:rPr>
                <w:t>HB 2878</w:t>
              </w:r>
            </w:hyperlink>
          </w:p>
        </w:tc>
        <w:tc>
          <w:tcPr>
            <w:tcW w:w="0" w:type="auto"/>
            <w:tcMar>
              <w:top w:w="0" w:type="auto"/>
              <w:bottom w:w="0" w:type="auto"/>
            </w:tcMar>
            <w:vAlign w:val="center"/>
          </w:tcPr>
          <w:p w:rsidR="00342AAB" w:rsidRDefault="007D6E0B">
            <w:r>
              <w:rPr>
                <w:b/>
                <w:color w:val="000000"/>
                <w:position w:val="-3"/>
                <w:sz w:val="21"/>
                <w:szCs w:val="21"/>
              </w:rPr>
              <w:t>Pesticide exposure</w:t>
            </w:r>
          </w:p>
        </w:tc>
        <w:tc>
          <w:tcPr>
            <w:tcW w:w="0" w:type="auto"/>
            <w:tcMar>
              <w:top w:w="0" w:type="auto"/>
              <w:bottom w:w="0" w:type="auto"/>
            </w:tcMar>
            <w:vAlign w:val="center"/>
          </w:tcPr>
          <w:p w:rsidR="00342AAB" w:rsidRDefault="007D6E0B">
            <w:r>
              <w:rPr>
                <w:color w:val="000000"/>
                <w:position w:val="-3"/>
                <w:sz w:val="21"/>
                <w:szCs w:val="21"/>
              </w:rPr>
              <w:t>H HC/Well</w:t>
            </w:r>
            <w:r>
              <w:rPr>
                <w:color w:val="000000"/>
                <w:position w:val="-3"/>
                <w:sz w:val="21"/>
                <w:szCs w:val="21"/>
              </w:rPr>
              <w:t>ness</w:t>
            </w:r>
          </w:p>
        </w:tc>
        <w:tc>
          <w:tcPr>
            <w:tcW w:w="0" w:type="auto"/>
            <w:tcMar>
              <w:top w:w="0" w:type="auto"/>
              <w:bottom w:w="0" w:type="auto"/>
            </w:tcMar>
            <w:vAlign w:val="center"/>
          </w:tcPr>
          <w:p w:rsidR="00342AAB" w:rsidRDefault="007D6E0B">
            <w:r>
              <w:rPr>
                <w:color w:val="000000"/>
                <w:position w:val="-3"/>
                <w:sz w:val="21"/>
                <w:szCs w:val="21"/>
              </w:rPr>
              <w:t>Ortiz-Self</w:t>
            </w:r>
          </w:p>
        </w:tc>
        <w:tc>
          <w:tcPr>
            <w:tcW w:w="0" w:type="auto"/>
            <w:tcMar>
              <w:top w:w="0" w:type="auto"/>
              <w:bottom w:w="0" w:type="auto"/>
            </w:tcMar>
            <w:vAlign w:val="center"/>
          </w:tcPr>
          <w:p w:rsidR="00342AAB" w:rsidRDefault="007D6E0B">
            <w:r>
              <w:rPr>
                <w:color w:val="000000"/>
                <w:position w:val="-3"/>
                <w:sz w:val="21"/>
                <w:szCs w:val="21"/>
              </w:rPr>
              <w:t>Medium</w:t>
            </w:r>
          </w:p>
        </w:tc>
        <w:tc>
          <w:tcPr>
            <w:tcW w:w="0" w:type="auto"/>
            <w:tcMar>
              <w:top w:w="0" w:type="auto"/>
              <w:bottom w:w="0" w:type="auto"/>
            </w:tcMar>
            <w:vAlign w:val="center"/>
          </w:tcPr>
          <w:p w:rsidR="00342AAB" w:rsidRDefault="00342AAB"/>
        </w:tc>
      </w:tr>
      <w:tr w:rsidR="00342AAB">
        <w:trPr>
          <w:tblCellSpacing w:w="30" w:type="dxa"/>
        </w:trPr>
        <w:tc>
          <w:tcPr>
            <w:tcW w:w="600" w:type="pct"/>
            <w:tcMar>
              <w:top w:w="0" w:type="auto"/>
              <w:bottom w:w="0" w:type="auto"/>
            </w:tcMar>
            <w:vAlign w:val="center"/>
          </w:tcPr>
          <w:p w:rsidR="00342AAB" w:rsidRDefault="007D6E0B">
            <w:pPr>
              <w:textAlignment w:val="center"/>
            </w:pPr>
            <w:hyperlink r:id="rId49" w:history="1">
              <w:r>
                <w:rPr>
                  <w:b/>
                  <w:color w:val="0000CC"/>
                  <w:position w:val="-3"/>
                  <w:sz w:val="21"/>
                  <w:szCs w:val="21"/>
                  <w:u w:val="single"/>
                </w:rPr>
                <w:t>HB 2879</w:t>
              </w:r>
            </w:hyperlink>
          </w:p>
        </w:tc>
        <w:tc>
          <w:tcPr>
            <w:tcW w:w="0" w:type="auto"/>
            <w:tcMar>
              <w:top w:w="0" w:type="auto"/>
              <w:bottom w:w="0" w:type="auto"/>
            </w:tcMar>
            <w:vAlign w:val="center"/>
          </w:tcPr>
          <w:p w:rsidR="00342AAB" w:rsidRDefault="007D6E0B">
            <w:r>
              <w:rPr>
                <w:b/>
                <w:color w:val="000000"/>
                <w:position w:val="-3"/>
                <w:sz w:val="21"/>
                <w:szCs w:val="21"/>
              </w:rPr>
              <w:t>Clean air act</w:t>
            </w:r>
          </w:p>
        </w:tc>
        <w:tc>
          <w:tcPr>
            <w:tcW w:w="0" w:type="auto"/>
            <w:tcMar>
              <w:top w:w="0" w:type="auto"/>
              <w:bottom w:w="0" w:type="auto"/>
            </w:tcMar>
            <w:vAlign w:val="center"/>
          </w:tcPr>
          <w:p w:rsidR="00342AAB" w:rsidRDefault="007D6E0B">
            <w:r>
              <w:rPr>
                <w:color w:val="000000"/>
                <w:position w:val="-3"/>
                <w:sz w:val="21"/>
                <w:szCs w:val="21"/>
              </w:rPr>
              <w:t>H Environment</w:t>
            </w:r>
          </w:p>
        </w:tc>
        <w:tc>
          <w:tcPr>
            <w:tcW w:w="0" w:type="auto"/>
            <w:tcMar>
              <w:top w:w="0" w:type="auto"/>
              <w:bottom w:w="0" w:type="auto"/>
            </w:tcMar>
            <w:vAlign w:val="center"/>
          </w:tcPr>
          <w:p w:rsidR="00342AAB" w:rsidRDefault="007D6E0B">
            <w:r>
              <w:rPr>
                <w:color w:val="000000"/>
                <w:position w:val="-3"/>
                <w:sz w:val="21"/>
                <w:szCs w:val="21"/>
              </w:rPr>
              <w:t>Fitzgibbon</w:t>
            </w:r>
          </w:p>
        </w:tc>
        <w:tc>
          <w:tcPr>
            <w:tcW w:w="0" w:type="auto"/>
            <w:tcMar>
              <w:top w:w="0" w:type="auto"/>
              <w:bottom w:w="0" w:type="auto"/>
            </w:tcMar>
            <w:vAlign w:val="center"/>
          </w:tcPr>
          <w:p w:rsidR="00342AAB" w:rsidRDefault="007D6E0B">
            <w:r>
              <w:rPr>
                <w:color w:val="000000"/>
                <w:position w:val="-3"/>
                <w:sz w:val="21"/>
                <w:szCs w:val="21"/>
              </w:rPr>
              <w:t>Medium</w:t>
            </w:r>
          </w:p>
        </w:tc>
        <w:tc>
          <w:tcPr>
            <w:tcW w:w="0" w:type="auto"/>
            <w:tcMar>
              <w:top w:w="0" w:type="auto"/>
              <w:bottom w:w="0" w:type="auto"/>
            </w:tcMar>
            <w:vAlign w:val="center"/>
          </w:tcPr>
          <w:p w:rsidR="00342AAB" w:rsidRDefault="00342AAB"/>
        </w:tc>
      </w:tr>
      <w:tr w:rsidR="00342AAB">
        <w:trPr>
          <w:tblCellSpacing w:w="30" w:type="dxa"/>
        </w:trPr>
        <w:tc>
          <w:tcPr>
            <w:tcW w:w="600" w:type="pct"/>
            <w:tcMar>
              <w:top w:w="0" w:type="auto"/>
              <w:bottom w:w="0" w:type="auto"/>
            </w:tcMar>
            <w:vAlign w:val="center"/>
          </w:tcPr>
          <w:p w:rsidR="00342AAB" w:rsidRDefault="007D6E0B">
            <w:pPr>
              <w:textAlignment w:val="center"/>
            </w:pPr>
            <w:hyperlink r:id="rId50" w:history="1">
              <w:r>
                <w:rPr>
                  <w:b/>
                  <w:color w:val="0000CC"/>
                  <w:position w:val="-3"/>
                  <w:sz w:val="21"/>
                  <w:szCs w:val="21"/>
                  <w:u w:val="single"/>
                </w:rPr>
                <w:t>HB 2916</w:t>
              </w:r>
            </w:hyperlink>
          </w:p>
        </w:tc>
        <w:tc>
          <w:tcPr>
            <w:tcW w:w="0" w:type="auto"/>
            <w:tcMar>
              <w:top w:w="0" w:type="auto"/>
              <w:bottom w:w="0" w:type="auto"/>
            </w:tcMar>
            <w:vAlign w:val="center"/>
          </w:tcPr>
          <w:p w:rsidR="00342AAB" w:rsidRDefault="007D6E0B">
            <w:r>
              <w:rPr>
                <w:b/>
                <w:color w:val="000000"/>
                <w:position w:val="-3"/>
                <w:sz w:val="21"/>
                <w:szCs w:val="21"/>
              </w:rPr>
              <w:t>Landowner's lessee/penalties</w:t>
            </w:r>
          </w:p>
        </w:tc>
        <w:tc>
          <w:tcPr>
            <w:tcW w:w="0" w:type="auto"/>
            <w:tcMar>
              <w:top w:w="0" w:type="auto"/>
              <w:bottom w:w="0" w:type="auto"/>
            </w:tcMar>
            <w:vAlign w:val="center"/>
          </w:tcPr>
          <w:p w:rsidR="00342AAB" w:rsidRDefault="007D6E0B">
            <w:r>
              <w:rPr>
                <w:color w:val="000000"/>
                <w:position w:val="-3"/>
                <w:sz w:val="21"/>
                <w:szCs w:val="21"/>
              </w:rPr>
              <w:t>H Ag &amp; Nat Res</w:t>
            </w:r>
          </w:p>
        </w:tc>
        <w:tc>
          <w:tcPr>
            <w:tcW w:w="0" w:type="auto"/>
            <w:tcMar>
              <w:top w:w="0" w:type="auto"/>
              <w:bottom w:w="0" w:type="auto"/>
            </w:tcMar>
            <w:vAlign w:val="center"/>
          </w:tcPr>
          <w:p w:rsidR="00342AAB" w:rsidRDefault="007D6E0B">
            <w:r>
              <w:rPr>
                <w:color w:val="000000"/>
                <w:position w:val="-3"/>
                <w:sz w:val="21"/>
                <w:szCs w:val="21"/>
              </w:rPr>
              <w:t>Dye</w:t>
            </w:r>
          </w:p>
        </w:tc>
        <w:tc>
          <w:tcPr>
            <w:tcW w:w="0" w:type="auto"/>
            <w:tcMar>
              <w:top w:w="0" w:type="auto"/>
              <w:bottom w:w="0" w:type="auto"/>
            </w:tcMar>
            <w:vAlign w:val="center"/>
          </w:tcPr>
          <w:p w:rsidR="00342AAB" w:rsidRDefault="007D6E0B">
            <w:r>
              <w:rPr>
                <w:color w:val="000000"/>
                <w:position w:val="-3"/>
                <w:sz w:val="21"/>
                <w:szCs w:val="21"/>
              </w:rPr>
              <w:t>Low</w:t>
            </w:r>
          </w:p>
        </w:tc>
        <w:tc>
          <w:tcPr>
            <w:tcW w:w="0" w:type="auto"/>
            <w:tcMar>
              <w:top w:w="0" w:type="auto"/>
              <w:bottom w:w="0" w:type="auto"/>
            </w:tcMar>
            <w:vAlign w:val="center"/>
          </w:tcPr>
          <w:p w:rsidR="00342AAB" w:rsidRDefault="00342AAB"/>
        </w:tc>
      </w:tr>
      <w:tr w:rsidR="00342AAB">
        <w:trPr>
          <w:tblCellSpacing w:w="30" w:type="dxa"/>
        </w:trPr>
        <w:tc>
          <w:tcPr>
            <w:tcW w:w="600" w:type="pct"/>
            <w:tcMar>
              <w:top w:w="0" w:type="auto"/>
              <w:bottom w:w="0" w:type="auto"/>
            </w:tcMar>
            <w:vAlign w:val="center"/>
          </w:tcPr>
          <w:p w:rsidR="00342AAB" w:rsidRDefault="007D6E0B">
            <w:pPr>
              <w:textAlignment w:val="center"/>
            </w:pPr>
            <w:hyperlink r:id="rId51" w:history="1">
              <w:r>
                <w:rPr>
                  <w:b/>
                  <w:color w:val="0000CC"/>
                  <w:position w:val="-3"/>
                  <w:sz w:val="21"/>
                  <w:szCs w:val="21"/>
                  <w:u w:val="single"/>
                </w:rPr>
                <w:t>SB 5774</w:t>
              </w:r>
            </w:hyperlink>
          </w:p>
        </w:tc>
        <w:tc>
          <w:tcPr>
            <w:tcW w:w="0" w:type="auto"/>
            <w:tcMar>
              <w:top w:w="0" w:type="auto"/>
              <w:bottom w:w="0" w:type="auto"/>
            </w:tcMar>
            <w:vAlign w:val="center"/>
          </w:tcPr>
          <w:p w:rsidR="00342AAB" w:rsidRDefault="007D6E0B">
            <w:r>
              <w:rPr>
                <w:b/>
                <w:color w:val="000000"/>
                <w:position w:val="-3"/>
                <w:sz w:val="21"/>
                <w:szCs w:val="21"/>
              </w:rPr>
              <w:t>Labor relations violations</w:t>
            </w:r>
          </w:p>
        </w:tc>
        <w:tc>
          <w:tcPr>
            <w:tcW w:w="0" w:type="auto"/>
            <w:tcMar>
              <w:top w:w="0" w:type="auto"/>
              <w:bottom w:w="0" w:type="auto"/>
            </w:tcMar>
            <w:vAlign w:val="center"/>
          </w:tcPr>
          <w:p w:rsidR="00342AAB" w:rsidRDefault="007D6E0B">
            <w:r>
              <w:rPr>
                <w:color w:val="000000"/>
                <w:position w:val="-3"/>
                <w:sz w:val="21"/>
                <w:szCs w:val="21"/>
              </w:rPr>
              <w:t>S Labor &amp; Commerc</w:t>
            </w:r>
          </w:p>
        </w:tc>
        <w:tc>
          <w:tcPr>
            <w:tcW w:w="0" w:type="auto"/>
            <w:tcMar>
              <w:top w:w="0" w:type="auto"/>
              <w:bottom w:w="0" w:type="auto"/>
            </w:tcMar>
            <w:vAlign w:val="center"/>
          </w:tcPr>
          <w:p w:rsidR="00342AAB" w:rsidRDefault="007D6E0B">
            <w:r>
              <w:rPr>
                <w:color w:val="000000"/>
                <w:position w:val="-3"/>
                <w:sz w:val="21"/>
                <w:szCs w:val="21"/>
              </w:rPr>
              <w:t>Chase</w:t>
            </w:r>
          </w:p>
        </w:tc>
        <w:tc>
          <w:tcPr>
            <w:tcW w:w="0" w:type="auto"/>
            <w:tcMar>
              <w:top w:w="0" w:type="auto"/>
              <w:bottom w:w="0" w:type="auto"/>
            </w:tcMar>
            <w:vAlign w:val="center"/>
          </w:tcPr>
          <w:p w:rsidR="00342AAB" w:rsidRDefault="007D6E0B">
            <w:r>
              <w:rPr>
                <w:color w:val="000000"/>
                <w:position w:val="-3"/>
                <w:sz w:val="21"/>
                <w:szCs w:val="21"/>
              </w:rPr>
              <w:t>High</w:t>
            </w:r>
          </w:p>
        </w:tc>
        <w:tc>
          <w:tcPr>
            <w:tcW w:w="0" w:type="auto"/>
            <w:tcMar>
              <w:top w:w="0" w:type="auto"/>
              <w:bottom w:w="0" w:type="auto"/>
            </w:tcMar>
            <w:vAlign w:val="center"/>
          </w:tcPr>
          <w:p w:rsidR="00342AAB" w:rsidRDefault="007D6E0B">
            <w:r>
              <w:rPr>
                <w:color w:val="000000"/>
                <w:position w:val="-3"/>
                <w:sz w:val="21"/>
                <w:szCs w:val="21"/>
              </w:rPr>
              <w:t>Oppose</w:t>
            </w:r>
          </w:p>
        </w:tc>
      </w:tr>
      <w:tr w:rsidR="00342AAB">
        <w:trPr>
          <w:tblCellSpacing w:w="30" w:type="dxa"/>
        </w:trPr>
        <w:tc>
          <w:tcPr>
            <w:tcW w:w="600" w:type="pct"/>
            <w:tcMar>
              <w:top w:w="0" w:type="auto"/>
              <w:bottom w:w="0" w:type="auto"/>
            </w:tcMar>
            <w:vAlign w:val="center"/>
          </w:tcPr>
          <w:p w:rsidR="00342AAB" w:rsidRDefault="007D6E0B">
            <w:pPr>
              <w:textAlignment w:val="center"/>
            </w:pPr>
            <w:hyperlink r:id="rId52" w:history="1">
              <w:r>
                <w:rPr>
                  <w:b/>
                  <w:color w:val="0000CC"/>
                  <w:position w:val="-3"/>
                  <w:sz w:val="21"/>
                  <w:szCs w:val="21"/>
                  <w:u w:val="single"/>
                </w:rPr>
                <w:t>SB 5897</w:t>
              </w:r>
            </w:hyperlink>
          </w:p>
        </w:tc>
        <w:tc>
          <w:tcPr>
            <w:tcW w:w="0" w:type="auto"/>
            <w:tcMar>
              <w:top w:w="0" w:type="auto"/>
              <w:bottom w:w="0" w:type="auto"/>
            </w:tcMar>
            <w:vAlign w:val="center"/>
          </w:tcPr>
          <w:p w:rsidR="00342AAB" w:rsidRDefault="007D6E0B">
            <w:r>
              <w:rPr>
                <w:b/>
                <w:color w:val="000000"/>
                <w:position w:val="-3"/>
                <w:sz w:val="21"/>
                <w:szCs w:val="21"/>
              </w:rPr>
              <w:t>Food assist./prohibit. foods</w:t>
            </w:r>
          </w:p>
        </w:tc>
        <w:tc>
          <w:tcPr>
            <w:tcW w:w="0" w:type="auto"/>
            <w:tcMar>
              <w:top w:w="0" w:type="auto"/>
              <w:bottom w:w="0" w:type="auto"/>
            </w:tcMar>
            <w:vAlign w:val="center"/>
          </w:tcPr>
          <w:p w:rsidR="00342AAB" w:rsidRDefault="007D6E0B">
            <w:r>
              <w:rPr>
                <w:color w:val="000000"/>
                <w:position w:val="-3"/>
                <w:sz w:val="21"/>
                <w:szCs w:val="21"/>
              </w:rPr>
              <w:t>S Ways &amp; Means</w:t>
            </w:r>
          </w:p>
        </w:tc>
        <w:tc>
          <w:tcPr>
            <w:tcW w:w="0" w:type="auto"/>
            <w:tcMar>
              <w:top w:w="0" w:type="auto"/>
              <w:bottom w:w="0" w:type="auto"/>
            </w:tcMar>
            <w:vAlign w:val="center"/>
          </w:tcPr>
          <w:p w:rsidR="00342AAB" w:rsidRDefault="007D6E0B">
            <w:r>
              <w:rPr>
                <w:color w:val="000000"/>
                <w:position w:val="-3"/>
                <w:sz w:val="21"/>
                <w:szCs w:val="21"/>
              </w:rPr>
              <w:t>Rossi</w:t>
            </w:r>
          </w:p>
        </w:tc>
        <w:tc>
          <w:tcPr>
            <w:tcW w:w="0" w:type="auto"/>
            <w:tcMar>
              <w:top w:w="0" w:type="auto"/>
              <w:bottom w:w="0" w:type="auto"/>
            </w:tcMar>
            <w:vAlign w:val="center"/>
          </w:tcPr>
          <w:p w:rsidR="00342AAB" w:rsidRDefault="007D6E0B">
            <w:r>
              <w:rPr>
                <w:color w:val="000000"/>
                <w:position w:val="-3"/>
                <w:sz w:val="21"/>
                <w:szCs w:val="21"/>
              </w:rPr>
              <w:t>Medium</w:t>
            </w:r>
          </w:p>
        </w:tc>
        <w:tc>
          <w:tcPr>
            <w:tcW w:w="0" w:type="auto"/>
            <w:tcMar>
              <w:top w:w="0" w:type="auto"/>
              <w:bottom w:w="0" w:type="auto"/>
            </w:tcMar>
            <w:vAlign w:val="center"/>
          </w:tcPr>
          <w:p w:rsidR="00342AAB" w:rsidRDefault="00342AAB"/>
        </w:tc>
      </w:tr>
      <w:tr w:rsidR="00342AAB">
        <w:trPr>
          <w:tblCellSpacing w:w="30" w:type="dxa"/>
        </w:trPr>
        <w:tc>
          <w:tcPr>
            <w:tcW w:w="600" w:type="pct"/>
            <w:tcMar>
              <w:top w:w="0" w:type="auto"/>
              <w:bottom w:w="0" w:type="auto"/>
            </w:tcMar>
            <w:vAlign w:val="center"/>
          </w:tcPr>
          <w:p w:rsidR="00342AAB" w:rsidRDefault="007D6E0B">
            <w:pPr>
              <w:textAlignment w:val="center"/>
            </w:pPr>
            <w:hyperlink r:id="rId53" w:history="1">
              <w:r>
                <w:rPr>
                  <w:b/>
                  <w:color w:val="0000CC"/>
                  <w:position w:val="-3"/>
                  <w:sz w:val="21"/>
                  <w:szCs w:val="21"/>
                  <w:u w:val="single"/>
                </w:rPr>
                <w:t>SB 5918</w:t>
              </w:r>
            </w:hyperlink>
          </w:p>
        </w:tc>
        <w:tc>
          <w:tcPr>
            <w:tcW w:w="0" w:type="auto"/>
            <w:tcMar>
              <w:top w:w="0" w:type="auto"/>
              <w:bottom w:w="0" w:type="auto"/>
            </w:tcMar>
            <w:vAlign w:val="center"/>
          </w:tcPr>
          <w:p w:rsidR="00342AAB" w:rsidRDefault="007D6E0B">
            <w:r>
              <w:rPr>
                <w:b/>
                <w:color w:val="000000"/>
                <w:position w:val="-3"/>
                <w:sz w:val="21"/>
                <w:szCs w:val="21"/>
              </w:rPr>
              <w:t>Carbon reduction/rural manuf</w:t>
            </w:r>
          </w:p>
        </w:tc>
        <w:tc>
          <w:tcPr>
            <w:tcW w:w="0" w:type="auto"/>
            <w:tcMar>
              <w:top w:w="0" w:type="auto"/>
              <w:bottom w:w="0" w:type="auto"/>
            </w:tcMar>
            <w:vAlign w:val="center"/>
          </w:tcPr>
          <w:p w:rsidR="00342AAB" w:rsidRDefault="007D6E0B">
            <w:r>
              <w:rPr>
                <w:color w:val="000000"/>
                <w:position w:val="-3"/>
                <w:sz w:val="21"/>
                <w:szCs w:val="21"/>
              </w:rPr>
              <w:t xml:space="preserve">S </w:t>
            </w:r>
            <w:r>
              <w:rPr>
                <w:color w:val="000000"/>
                <w:position w:val="-3"/>
                <w:sz w:val="21"/>
                <w:szCs w:val="21"/>
              </w:rPr>
              <w:t>Energy, Environ</w:t>
            </w:r>
          </w:p>
        </w:tc>
        <w:tc>
          <w:tcPr>
            <w:tcW w:w="0" w:type="auto"/>
            <w:tcMar>
              <w:top w:w="0" w:type="auto"/>
              <w:bottom w:w="0" w:type="auto"/>
            </w:tcMar>
            <w:vAlign w:val="center"/>
          </w:tcPr>
          <w:p w:rsidR="00342AAB" w:rsidRDefault="007D6E0B">
            <w:r>
              <w:rPr>
                <w:color w:val="000000"/>
                <w:position w:val="-3"/>
                <w:sz w:val="21"/>
                <w:szCs w:val="21"/>
              </w:rPr>
              <w:t>Ericksen</w:t>
            </w:r>
          </w:p>
        </w:tc>
        <w:tc>
          <w:tcPr>
            <w:tcW w:w="0" w:type="auto"/>
            <w:tcMar>
              <w:top w:w="0" w:type="auto"/>
              <w:bottom w:w="0" w:type="auto"/>
            </w:tcMar>
            <w:vAlign w:val="center"/>
          </w:tcPr>
          <w:p w:rsidR="00342AAB" w:rsidRDefault="007D6E0B">
            <w:r>
              <w:rPr>
                <w:color w:val="000000"/>
                <w:position w:val="-3"/>
                <w:sz w:val="21"/>
                <w:szCs w:val="21"/>
              </w:rPr>
              <w:t>Medium</w:t>
            </w:r>
          </w:p>
        </w:tc>
        <w:tc>
          <w:tcPr>
            <w:tcW w:w="0" w:type="auto"/>
            <w:tcMar>
              <w:top w:w="0" w:type="auto"/>
              <w:bottom w:w="0" w:type="auto"/>
            </w:tcMar>
            <w:vAlign w:val="center"/>
          </w:tcPr>
          <w:p w:rsidR="00342AAB" w:rsidRDefault="00342AAB"/>
        </w:tc>
      </w:tr>
      <w:tr w:rsidR="00342AAB">
        <w:trPr>
          <w:tblCellSpacing w:w="30" w:type="dxa"/>
        </w:trPr>
        <w:tc>
          <w:tcPr>
            <w:tcW w:w="600" w:type="pct"/>
            <w:tcMar>
              <w:top w:w="0" w:type="auto"/>
              <w:bottom w:w="0" w:type="auto"/>
            </w:tcMar>
            <w:vAlign w:val="center"/>
          </w:tcPr>
          <w:p w:rsidR="00342AAB" w:rsidRDefault="007D6E0B">
            <w:pPr>
              <w:textAlignment w:val="center"/>
            </w:pPr>
            <w:hyperlink r:id="rId54" w:history="1">
              <w:r>
                <w:rPr>
                  <w:b/>
                  <w:color w:val="0000CC"/>
                  <w:position w:val="-3"/>
                  <w:sz w:val="21"/>
                  <w:szCs w:val="21"/>
                  <w:u w:val="single"/>
                </w:rPr>
                <w:t>SB 6033</w:t>
              </w:r>
            </w:hyperlink>
          </w:p>
        </w:tc>
        <w:tc>
          <w:tcPr>
            <w:tcW w:w="0" w:type="auto"/>
            <w:tcMar>
              <w:top w:w="0" w:type="auto"/>
              <w:bottom w:w="0" w:type="auto"/>
            </w:tcMar>
            <w:vAlign w:val="center"/>
          </w:tcPr>
          <w:p w:rsidR="00342AAB" w:rsidRDefault="007D6E0B">
            <w:r>
              <w:rPr>
                <w:b/>
                <w:color w:val="000000"/>
                <w:position w:val="-3"/>
                <w:sz w:val="21"/>
                <w:szCs w:val="21"/>
              </w:rPr>
              <w:t>State property tax reduction</w:t>
            </w:r>
          </w:p>
        </w:tc>
        <w:tc>
          <w:tcPr>
            <w:tcW w:w="0" w:type="auto"/>
            <w:tcMar>
              <w:top w:w="0" w:type="auto"/>
              <w:bottom w:w="0" w:type="auto"/>
            </w:tcMar>
            <w:vAlign w:val="center"/>
          </w:tcPr>
          <w:p w:rsidR="00342AAB" w:rsidRDefault="007D6E0B">
            <w:r>
              <w:rPr>
                <w:color w:val="000000"/>
                <w:position w:val="-3"/>
                <w:sz w:val="21"/>
                <w:szCs w:val="21"/>
              </w:rPr>
              <w:t>S Ways &amp; Means</w:t>
            </w:r>
          </w:p>
        </w:tc>
        <w:tc>
          <w:tcPr>
            <w:tcW w:w="0" w:type="auto"/>
            <w:tcMar>
              <w:top w:w="0" w:type="auto"/>
              <w:bottom w:w="0" w:type="auto"/>
            </w:tcMar>
            <w:vAlign w:val="center"/>
          </w:tcPr>
          <w:p w:rsidR="00342AAB" w:rsidRDefault="007D6E0B">
            <w:r>
              <w:rPr>
                <w:color w:val="000000"/>
                <w:position w:val="-3"/>
                <w:sz w:val="21"/>
                <w:szCs w:val="21"/>
              </w:rPr>
              <w:t>Ericksen</w:t>
            </w:r>
          </w:p>
        </w:tc>
        <w:tc>
          <w:tcPr>
            <w:tcW w:w="0" w:type="auto"/>
            <w:tcMar>
              <w:top w:w="0" w:type="auto"/>
              <w:bottom w:w="0" w:type="auto"/>
            </w:tcMar>
            <w:vAlign w:val="center"/>
          </w:tcPr>
          <w:p w:rsidR="00342AAB" w:rsidRDefault="007D6E0B">
            <w:r>
              <w:rPr>
                <w:color w:val="000000"/>
                <w:position w:val="-3"/>
                <w:sz w:val="21"/>
                <w:szCs w:val="21"/>
              </w:rPr>
              <w:t>Medium</w:t>
            </w:r>
          </w:p>
        </w:tc>
        <w:tc>
          <w:tcPr>
            <w:tcW w:w="0" w:type="auto"/>
            <w:tcMar>
              <w:top w:w="0" w:type="auto"/>
              <w:bottom w:w="0" w:type="auto"/>
            </w:tcMar>
            <w:vAlign w:val="center"/>
          </w:tcPr>
          <w:p w:rsidR="00342AAB" w:rsidRDefault="00342AAB"/>
        </w:tc>
      </w:tr>
      <w:tr w:rsidR="00342AAB">
        <w:trPr>
          <w:tblCellSpacing w:w="30" w:type="dxa"/>
        </w:trPr>
        <w:tc>
          <w:tcPr>
            <w:tcW w:w="600" w:type="pct"/>
            <w:tcMar>
              <w:top w:w="0" w:type="auto"/>
              <w:bottom w:w="0" w:type="auto"/>
            </w:tcMar>
            <w:vAlign w:val="center"/>
          </w:tcPr>
          <w:p w:rsidR="00342AAB" w:rsidRDefault="007D6E0B">
            <w:pPr>
              <w:textAlignment w:val="center"/>
            </w:pPr>
            <w:hyperlink r:id="rId55" w:history="1">
              <w:r>
                <w:rPr>
                  <w:b/>
                  <w:color w:val="0000CC"/>
                  <w:position w:val="-3"/>
                  <w:sz w:val="21"/>
                  <w:szCs w:val="21"/>
                  <w:u w:val="single"/>
                </w:rPr>
                <w:t>SB 6096</w:t>
              </w:r>
            </w:hyperlink>
          </w:p>
        </w:tc>
        <w:tc>
          <w:tcPr>
            <w:tcW w:w="0" w:type="auto"/>
            <w:tcMar>
              <w:top w:w="0" w:type="auto"/>
              <w:bottom w:w="0" w:type="auto"/>
            </w:tcMar>
            <w:vAlign w:val="center"/>
          </w:tcPr>
          <w:p w:rsidR="00342AAB" w:rsidRDefault="007D6E0B">
            <w:r>
              <w:rPr>
                <w:b/>
                <w:color w:val="000000"/>
                <w:position w:val="-3"/>
                <w:sz w:val="21"/>
                <w:szCs w:val="21"/>
              </w:rPr>
              <w:t>Carbon pollution tax</w:t>
            </w:r>
          </w:p>
        </w:tc>
        <w:tc>
          <w:tcPr>
            <w:tcW w:w="0" w:type="auto"/>
            <w:tcMar>
              <w:top w:w="0" w:type="auto"/>
              <w:bottom w:w="0" w:type="auto"/>
            </w:tcMar>
            <w:vAlign w:val="center"/>
          </w:tcPr>
          <w:p w:rsidR="00342AAB" w:rsidRDefault="007D6E0B">
            <w:r>
              <w:rPr>
                <w:color w:val="000000"/>
                <w:position w:val="-3"/>
                <w:sz w:val="21"/>
                <w:szCs w:val="21"/>
              </w:rPr>
              <w:t>S Energy, Enviro</w:t>
            </w:r>
          </w:p>
        </w:tc>
        <w:tc>
          <w:tcPr>
            <w:tcW w:w="0" w:type="auto"/>
            <w:tcMar>
              <w:top w:w="0" w:type="auto"/>
              <w:bottom w:w="0" w:type="auto"/>
            </w:tcMar>
            <w:vAlign w:val="center"/>
          </w:tcPr>
          <w:p w:rsidR="00342AAB" w:rsidRDefault="007D6E0B">
            <w:r>
              <w:rPr>
                <w:color w:val="000000"/>
                <w:position w:val="-3"/>
                <w:sz w:val="21"/>
                <w:szCs w:val="21"/>
              </w:rPr>
              <w:t>Ranker</w:t>
            </w:r>
          </w:p>
        </w:tc>
        <w:tc>
          <w:tcPr>
            <w:tcW w:w="0" w:type="auto"/>
            <w:tcMar>
              <w:top w:w="0" w:type="auto"/>
              <w:bottom w:w="0" w:type="auto"/>
            </w:tcMar>
            <w:vAlign w:val="center"/>
          </w:tcPr>
          <w:p w:rsidR="00342AAB" w:rsidRDefault="007D6E0B">
            <w:r>
              <w:rPr>
                <w:color w:val="000000"/>
                <w:position w:val="-3"/>
                <w:sz w:val="21"/>
                <w:szCs w:val="21"/>
              </w:rPr>
              <w:t>High</w:t>
            </w:r>
          </w:p>
        </w:tc>
        <w:tc>
          <w:tcPr>
            <w:tcW w:w="0" w:type="auto"/>
            <w:tcMar>
              <w:top w:w="0" w:type="auto"/>
              <w:bottom w:w="0" w:type="auto"/>
            </w:tcMar>
            <w:vAlign w:val="center"/>
          </w:tcPr>
          <w:p w:rsidR="00342AAB" w:rsidRDefault="007D6E0B">
            <w:r>
              <w:rPr>
                <w:color w:val="000000"/>
                <w:position w:val="-3"/>
                <w:sz w:val="21"/>
                <w:szCs w:val="21"/>
              </w:rPr>
              <w:t>Oppose</w:t>
            </w:r>
          </w:p>
        </w:tc>
      </w:tr>
      <w:tr w:rsidR="00342AAB">
        <w:trPr>
          <w:tblCellSpacing w:w="30" w:type="dxa"/>
        </w:trPr>
        <w:tc>
          <w:tcPr>
            <w:tcW w:w="600" w:type="pct"/>
            <w:tcMar>
              <w:top w:w="0" w:type="auto"/>
              <w:bottom w:w="0" w:type="auto"/>
            </w:tcMar>
            <w:vAlign w:val="center"/>
          </w:tcPr>
          <w:p w:rsidR="00342AAB" w:rsidRDefault="007D6E0B">
            <w:pPr>
              <w:textAlignment w:val="center"/>
            </w:pPr>
            <w:hyperlink r:id="rId56" w:history="1">
              <w:r>
                <w:rPr>
                  <w:b/>
                  <w:color w:val="0000CC"/>
                  <w:position w:val="-3"/>
                  <w:sz w:val="21"/>
                  <w:szCs w:val="21"/>
                  <w:u w:val="single"/>
                </w:rPr>
                <w:t>SB 6098</w:t>
              </w:r>
            </w:hyperlink>
          </w:p>
        </w:tc>
        <w:tc>
          <w:tcPr>
            <w:tcW w:w="0" w:type="auto"/>
            <w:tcMar>
              <w:top w:w="0" w:type="auto"/>
              <w:bottom w:w="0" w:type="auto"/>
            </w:tcMar>
            <w:vAlign w:val="center"/>
          </w:tcPr>
          <w:p w:rsidR="00342AAB" w:rsidRDefault="007D6E0B">
            <w:r>
              <w:rPr>
                <w:b/>
                <w:color w:val="000000"/>
                <w:position w:val="-3"/>
                <w:sz w:val="21"/>
                <w:szCs w:val="21"/>
              </w:rPr>
              <w:t>Light duty vehicle emissions</w:t>
            </w:r>
          </w:p>
        </w:tc>
        <w:tc>
          <w:tcPr>
            <w:tcW w:w="0" w:type="auto"/>
            <w:tcMar>
              <w:top w:w="0" w:type="auto"/>
              <w:bottom w:w="0" w:type="auto"/>
            </w:tcMar>
            <w:vAlign w:val="center"/>
          </w:tcPr>
          <w:p w:rsidR="00342AAB" w:rsidRDefault="007D6E0B">
            <w:r>
              <w:rPr>
                <w:color w:val="000000"/>
                <w:position w:val="-3"/>
                <w:sz w:val="21"/>
                <w:szCs w:val="21"/>
              </w:rPr>
              <w:t>S Energy, Enviro</w:t>
            </w:r>
          </w:p>
        </w:tc>
        <w:tc>
          <w:tcPr>
            <w:tcW w:w="0" w:type="auto"/>
            <w:tcMar>
              <w:top w:w="0" w:type="auto"/>
              <w:bottom w:w="0" w:type="auto"/>
            </w:tcMar>
            <w:vAlign w:val="center"/>
          </w:tcPr>
          <w:p w:rsidR="00342AAB" w:rsidRDefault="007D6E0B">
            <w:r>
              <w:rPr>
                <w:color w:val="000000"/>
                <w:position w:val="-3"/>
                <w:sz w:val="21"/>
                <w:szCs w:val="21"/>
              </w:rPr>
              <w:t>Ranker</w:t>
            </w:r>
          </w:p>
        </w:tc>
        <w:tc>
          <w:tcPr>
            <w:tcW w:w="0" w:type="auto"/>
            <w:tcMar>
              <w:top w:w="0" w:type="auto"/>
              <w:bottom w:w="0" w:type="auto"/>
            </w:tcMar>
            <w:vAlign w:val="center"/>
          </w:tcPr>
          <w:p w:rsidR="00342AAB" w:rsidRDefault="007D6E0B">
            <w:r>
              <w:rPr>
                <w:color w:val="000000"/>
                <w:position w:val="-3"/>
                <w:sz w:val="21"/>
                <w:szCs w:val="21"/>
              </w:rPr>
              <w:t>Medium</w:t>
            </w:r>
          </w:p>
        </w:tc>
        <w:tc>
          <w:tcPr>
            <w:tcW w:w="0" w:type="auto"/>
            <w:tcMar>
              <w:top w:w="0" w:type="auto"/>
              <w:bottom w:w="0" w:type="auto"/>
            </w:tcMar>
            <w:vAlign w:val="center"/>
          </w:tcPr>
          <w:p w:rsidR="00342AAB" w:rsidRDefault="00342AAB"/>
        </w:tc>
      </w:tr>
      <w:tr w:rsidR="00342AAB">
        <w:trPr>
          <w:tblCellSpacing w:w="30" w:type="dxa"/>
        </w:trPr>
        <w:tc>
          <w:tcPr>
            <w:tcW w:w="600" w:type="pct"/>
            <w:tcMar>
              <w:top w:w="0" w:type="auto"/>
              <w:bottom w:w="0" w:type="auto"/>
            </w:tcMar>
            <w:vAlign w:val="center"/>
          </w:tcPr>
          <w:p w:rsidR="00342AAB" w:rsidRDefault="007D6E0B">
            <w:pPr>
              <w:textAlignment w:val="center"/>
            </w:pPr>
            <w:hyperlink r:id="rId57" w:history="1">
              <w:r>
                <w:rPr>
                  <w:b/>
                  <w:color w:val="0000CC"/>
                  <w:position w:val="-3"/>
                  <w:sz w:val="21"/>
                  <w:szCs w:val="21"/>
                  <w:u w:val="single"/>
                </w:rPr>
                <w:t>SB 6138</w:t>
              </w:r>
            </w:hyperlink>
          </w:p>
        </w:tc>
        <w:tc>
          <w:tcPr>
            <w:tcW w:w="0" w:type="auto"/>
            <w:tcMar>
              <w:top w:w="0" w:type="auto"/>
              <w:bottom w:w="0" w:type="auto"/>
            </w:tcMar>
            <w:vAlign w:val="center"/>
          </w:tcPr>
          <w:p w:rsidR="00342AAB" w:rsidRDefault="007D6E0B">
            <w:r>
              <w:rPr>
                <w:b/>
                <w:color w:val="000000"/>
                <w:position w:val="-3"/>
                <w:sz w:val="21"/>
                <w:szCs w:val="21"/>
              </w:rPr>
              <w:t>Food stamp fraud/SOL</w:t>
            </w:r>
          </w:p>
        </w:tc>
        <w:tc>
          <w:tcPr>
            <w:tcW w:w="0" w:type="auto"/>
            <w:tcMar>
              <w:top w:w="0" w:type="auto"/>
              <w:bottom w:w="0" w:type="auto"/>
            </w:tcMar>
            <w:vAlign w:val="center"/>
          </w:tcPr>
          <w:p w:rsidR="00342AAB" w:rsidRDefault="007D6E0B">
            <w:r>
              <w:rPr>
                <w:color w:val="000000"/>
                <w:position w:val="-3"/>
                <w:sz w:val="21"/>
                <w:szCs w:val="21"/>
              </w:rPr>
              <w:t>S Law &amp; Justice</w:t>
            </w:r>
          </w:p>
        </w:tc>
        <w:tc>
          <w:tcPr>
            <w:tcW w:w="0" w:type="auto"/>
            <w:tcMar>
              <w:top w:w="0" w:type="auto"/>
              <w:bottom w:w="0" w:type="auto"/>
            </w:tcMar>
            <w:vAlign w:val="center"/>
          </w:tcPr>
          <w:p w:rsidR="00342AAB" w:rsidRDefault="007D6E0B">
            <w:r>
              <w:rPr>
                <w:color w:val="000000"/>
                <w:position w:val="-3"/>
                <w:sz w:val="21"/>
                <w:szCs w:val="21"/>
              </w:rPr>
              <w:t>Brown</w:t>
            </w:r>
          </w:p>
        </w:tc>
        <w:tc>
          <w:tcPr>
            <w:tcW w:w="0" w:type="auto"/>
            <w:tcMar>
              <w:top w:w="0" w:type="auto"/>
              <w:bottom w:w="0" w:type="auto"/>
            </w:tcMar>
            <w:vAlign w:val="center"/>
          </w:tcPr>
          <w:p w:rsidR="00342AAB" w:rsidRDefault="007D6E0B">
            <w:r>
              <w:rPr>
                <w:color w:val="000000"/>
                <w:position w:val="-3"/>
                <w:sz w:val="21"/>
                <w:szCs w:val="21"/>
              </w:rPr>
              <w:t>Medium</w:t>
            </w:r>
          </w:p>
        </w:tc>
        <w:tc>
          <w:tcPr>
            <w:tcW w:w="0" w:type="auto"/>
            <w:tcMar>
              <w:top w:w="0" w:type="auto"/>
              <w:bottom w:w="0" w:type="auto"/>
            </w:tcMar>
            <w:vAlign w:val="center"/>
          </w:tcPr>
          <w:p w:rsidR="00342AAB" w:rsidRDefault="00342AAB"/>
        </w:tc>
      </w:tr>
      <w:tr w:rsidR="00342AAB">
        <w:trPr>
          <w:tblCellSpacing w:w="30" w:type="dxa"/>
        </w:trPr>
        <w:tc>
          <w:tcPr>
            <w:tcW w:w="600" w:type="pct"/>
            <w:tcMar>
              <w:top w:w="0" w:type="auto"/>
              <w:bottom w:w="0" w:type="auto"/>
            </w:tcMar>
            <w:vAlign w:val="center"/>
          </w:tcPr>
          <w:p w:rsidR="00342AAB" w:rsidRDefault="007D6E0B">
            <w:pPr>
              <w:textAlignment w:val="center"/>
            </w:pPr>
            <w:hyperlink r:id="rId58" w:history="1">
              <w:r>
                <w:rPr>
                  <w:b/>
                  <w:color w:val="0000CC"/>
                  <w:position w:val="-3"/>
                  <w:sz w:val="21"/>
                  <w:szCs w:val="21"/>
                  <w:u w:val="single"/>
                </w:rPr>
                <w:t>2SSB 6253</w:t>
              </w:r>
            </w:hyperlink>
          </w:p>
        </w:tc>
        <w:tc>
          <w:tcPr>
            <w:tcW w:w="0" w:type="auto"/>
            <w:tcMar>
              <w:top w:w="0" w:type="auto"/>
              <w:bottom w:w="0" w:type="auto"/>
            </w:tcMar>
            <w:vAlign w:val="center"/>
          </w:tcPr>
          <w:p w:rsidR="00342AAB" w:rsidRDefault="007D6E0B">
            <w:r>
              <w:rPr>
                <w:b/>
                <w:color w:val="000000"/>
                <w:position w:val="-3"/>
                <w:sz w:val="21"/>
                <w:szCs w:val="21"/>
              </w:rPr>
              <w:t>Renewable energy standard</w:t>
            </w:r>
          </w:p>
        </w:tc>
        <w:tc>
          <w:tcPr>
            <w:tcW w:w="0" w:type="auto"/>
            <w:tcMar>
              <w:top w:w="0" w:type="auto"/>
              <w:bottom w:w="0" w:type="auto"/>
            </w:tcMar>
            <w:vAlign w:val="center"/>
          </w:tcPr>
          <w:p w:rsidR="00342AAB" w:rsidRDefault="007D6E0B">
            <w:r>
              <w:rPr>
                <w:color w:val="000000"/>
                <w:position w:val="-3"/>
                <w:sz w:val="21"/>
                <w:szCs w:val="21"/>
              </w:rPr>
              <w:t>S Rules X</w:t>
            </w:r>
          </w:p>
        </w:tc>
        <w:tc>
          <w:tcPr>
            <w:tcW w:w="0" w:type="auto"/>
            <w:tcMar>
              <w:top w:w="0" w:type="auto"/>
              <w:bottom w:w="0" w:type="auto"/>
            </w:tcMar>
            <w:vAlign w:val="center"/>
          </w:tcPr>
          <w:p w:rsidR="00342AAB" w:rsidRDefault="007D6E0B">
            <w:r>
              <w:rPr>
                <w:color w:val="000000"/>
                <w:position w:val="-3"/>
                <w:sz w:val="21"/>
                <w:szCs w:val="21"/>
              </w:rPr>
              <w:t>Ranker</w:t>
            </w:r>
          </w:p>
        </w:tc>
        <w:tc>
          <w:tcPr>
            <w:tcW w:w="0" w:type="auto"/>
            <w:tcMar>
              <w:top w:w="0" w:type="auto"/>
              <w:bottom w:w="0" w:type="auto"/>
            </w:tcMar>
            <w:vAlign w:val="center"/>
          </w:tcPr>
          <w:p w:rsidR="00342AAB" w:rsidRDefault="007D6E0B">
            <w:r>
              <w:rPr>
                <w:color w:val="000000"/>
                <w:position w:val="-3"/>
                <w:sz w:val="21"/>
                <w:szCs w:val="21"/>
              </w:rPr>
              <w:t>Medium</w:t>
            </w:r>
          </w:p>
        </w:tc>
        <w:tc>
          <w:tcPr>
            <w:tcW w:w="0" w:type="auto"/>
            <w:tcMar>
              <w:top w:w="0" w:type="auto"/>
              <w:bottom w:w="0" w:type="auto"/>
            </w:tcMar>
            <w:vAlign w:val="center"/>
          </w:tcPr>
          <w:p w:rsidR="00342AAB" w:rsidRDefault="00342AAB"/>
        </w:tc>
      </w:tr>
      <w:tr w:rsidR="00342AAB">
        <w:trPr>
          <w:tblCellSpacing w:w="30" w:type="dxa"/>
        </w:trPr>
        <w:tc>
          <w:tcPr>
            <w:tcW w:w="600" w:type="pct"/>
            <w:tcMar>
              <w:top w:w="0" w:type="auto"/>
              <w:bottom w:w="0" w:type="auto"/>
            </w:tcMar>
            <w:vAlign w:val="center"/>
          </w:tcPr>
          <w:p w:rsidR="00342AAB" w:rsidRDefault="007D6E0B">
            <w:pPr>
              <w:textAlignment w:val="center"/>
            </w:pPr>
            <w:hyperlink r:id="rId59" w:history="1">
              <w:r>
                <w:rPr>
                  <w:b/>
                  <w:color w:val="0000CC"/>
                  <w:position w:val="-3"/>
                  <w:sz w:val="21"/>
                  <w:szCs w:val="21"/>
                  <w:u w:val="single"/>
                </w:rPr>
                <w:t>SB 6276</w:t>
              </w:r>
            </w:hyperlink>
          </w:p>
        </w:tc>
        <w:tc>
          <w:tcPr>
            <w:tcW w:w="0" w:type="auto"/>
            <w:tcMar>
              <w:top w:w="0" w:type="auto"/>
              <w:bottom w:w="0" w:type="auto"/>
            </w:tcMar>
            <w:vAlign w:val="center"/>
          </w:tcPr>
          <w:p w:rsidR="00342AAB" w:rsidRDefault="007D6E0B">
            <w:r>
              <w:rPr>
                <w:b/>
                <w:color w:val="000000"/>
                <w:position w:val="-3"/>
                <w:sz w:val="21"/>
                <w:szCs w:val="21"/>
              </w:rPr>
              <w:t>Fuel content standards</w:t>
            </w:r>
          </w:p>
        </w:tc>
        <w:tc>
          <w:tcPr>
            <w:tcW w:w="0" w:type="auto"/>
            <w:tcMar>
              <w:top w:w="0" w:type="auto"/>
              <w:bottom w:w="0" w:type="auto"/>
            </w:tcMar>
            <w:vAlign w:val="center"/>
          </w:tcPr>
          <w:p w:rsidR="00342AAB" w:rsidRDefault="007D6E0B">
            <w:r>
              <w:rPr>
                <w:color w:val="000000"/>
                <w:position w:val="-3"/>
                <w:sz w:val="21"/>
                <w:szCs w:val="21"/>
              </w:rPr>
              <w:t>S Energy, Enviro</w:t>
            </w:r>
          </w:p>
        </w:tc>
        <w:tc>
          <w:tcPr>
            <w:tcW w:w="0" w:type="auto"/>
            <w:tcMar>
              <w:top w:w="0" w:type="auto"/>
              <w:bottom w:w="0" w:type="auto"/>
            </w:tcMar>
            <w:vAlign w:val="center"/>
          </w:tcPr>
          <w:p w:rsidR="00342AAB" w:rsidRDefault="007D6E0B">
            <w:r>
              <w:rPr>
                <w:color w:val="000000"/>
                <w:position w:val="-3"/>
                <w:sz w:val="21"/>
                <w:szCs w:val="21"/>
              </w:rPr>
              <w:t>Carlyle</w:t>
            </w:r>
          </w:p>
        </w:tc>
        <w:tc>
          <w:tcPr>
            <w:tcW w:w="0" w:type="auto"/>
            <w:tcMar>
              <w:top w:w="0" w:type="auto"/>
              <w:bottom w:w="0" w:type="auto"/>
            </w:tcMar>
            <w:vAlign w:val="center"/>
          </w:tcPr>
          <w:p w:rsidR="00342AAB" w:rsidRDefault="007D6E0B">
            <w:r>
              <w:rPr>
                <w:color w:val="000000"/>
                <w:position w:val="-3"/>
                <w:sz w:val="21"/>
                <w:szCs w:val="21"/>
              </w:rPr>
              <w:t>Medium</w:t>
            </w:r>
          </w:p>
        </w:tc>
        <w:tc>
          <w:tcPr>
            <w:tcW w:w="0" w:type="auto"/>
            <w:tcMar>
              <w:top w:w="0" w:type="auto"/>
              <w:bottom w:w="0" w:type="auto"/>
            </w:tcMar>
            <w:vAlign w:val="center"/>
          </w:tcPr>
          <w:p w:rsidR="00342AAB" w:rsidRDefault="00342AAB"/>
        </w:tc>
      </w:tr>
      <w:tr w:rsidR="00342AAB">
        <w:trPr>
          <w:tblCellSpacing w:w="30" w:type="dxa"/>
        </w:trPr>
        <w:tc>
          <w:tcPr>
            <w:tcW w:w="600" w:type="pct"/>
            <w:tcMar>
              <w:top w:w="0" w:type="auto"/>
              <w:bottom w:w="0" w:type="auto"/>
            </w:tcMar>
            <w:vAlign w:val="center"/>
          </w:tcPr>
          <w:p w:rsidR="00342AAB" w:rsidRDefault="007D6E0B">
            <w:pPr>
              <w:textAlignment w:val="center"/>
            </w:pPr>
            <w:hyperlink r:id="rId60" w:history="1">
              <w:r>
                <w:rPr>
                  <w:b/>
                  <w:color w:val="0000CC"/>
                  <w:position w:val="-3"/>
                  <w:sz w:val="21"/>
                  <w:szCs w:val="21"/>
                  <w:u w:val="single"/>
                </w:rPr>
                <w:t>SB 6285</w:t>
              </w:r>
            </w:hyperlink>
          </w:p>
        </w:tc>
        <w:tc>
          <w:tcPr>
            <w:tcW w:w="0" w:type="auto"/>
            <w:tcMar>
              <w:top w:w="0" w:type="auto"/>
              <w:bottom w:w="0" w:type="auto"/>
            </w:tcMar>
            <w:vAlign w:val="center"/>
          </w:tcPr>
          <w:p w:rsidR="00342AAB" w:rsidRDefault="007D6E0B">
            <w:r>
              <w:rPr>
                <w:b/>
                <w:color w:val="000000"/>
                <w:position w:val="-3"/>
                <w:sz w:val="21"/>
                <w:szCs w:val="21"/>
              </w:rPr>
              <w:t>Hazardous substance tax</w:t>
            </w:r>
          </w:p>
        </w:tc>
        <w:tc>
          <w:tcPr>
            <w:tcW w:w="0" w:type="auto"/>
            <w:tcMar>
              <w:top w:w="0" w:type="auto"/>
              <w:bottom w:w="0" w:type="auto"/>
            </w:tcMar>
            <w:vAlign w:val="center"/>
          </w:tcPr>
          <w:p w:rsidR="00342AAB" w:rsidRDefault="007D6E0B">
            <w:r>
              <w:rPr>
                <w:color w:val="000000"/>
                <w:position w:val="-3"/>
                <w:sz w:val="21"/>
                <w:szCs w:val="21"/>
              </w:rPr>
              <w:t>S Energy,</w:t>
            </w:r>
            <w:r>
              <w:rPr>
                <w:color w:val="000000"/>
                <w:position w:val="-3"/>
                <w:sz w:val="21"/>
                <w:szCs w:val="21"/>
              </w:rPr>
              <w:t xml:space="preserve"> Enviro</w:t>
            </w:r>
          </w:p>
        </w:tc>
        <w:tc>
          <w:tcPr>
            <w:tcW w:w="0" w:type="auto"/>
            <w:tcMar>
              <w:top w:w="0" w:type="auto"/>
              <w:bottom w:w="0" w:type="auto"/>
            </w:tcMar>
            <w:vAlign w:val="center"/>
          </w:tcPr>
          <w:p w:rsidR="00342AAB" w:rsidRDefault="007D6E0B">
            <w:r>
              <w:rPr>
                <w:color w:val="000000"/>
                <w:position w:val="-3"/>
                <w:sz w:val="21"/>
                <w:szCs w:val="21"/>
              </w:rPr>
              <w:t>Palumbo</w:t>
            </w:r>
          </w:p>
        </w:tc>
        <w:tc>
          <w:tcPr>
            <w:tcW w:w="0" w:type="auto"/>
            <w:tcMar>
              <w:top w:w="0" w:type="auto"/>
              <w:bottom w:w="0" w:type="auto"/>
            </w:tcMar>
            <w:vAlign w:val="center"/>
          </w:tcPr>
          <w:p w:rsidR="00342AAB" w:rsidRDefault="007D6E0B">
            <w:r>
              <w:rPr>
                <w:color w:val="000000"/>
                <w:position w:val="-3"/>
                <w:sz w:val="21"/>
                <w:szCs w:val="21"/>
              </w:rPr>
              <w:t>High</w:t>
            </w:r>
          </w:p>
        </w:tc>
        <w:tc>
          <w:tcPr>
            <w:tcW w:w="0" w:type="auto"/>
            <w:tcMar>
              <w:top w:w="0" w:type="auto"/>
              <w:bottom w:w="0" w:type="auto"/>
            </w:tcMar>
            <w:vAlign w:val="center"/>
          </w:tcPr>
          <w:p w:rsidR="00342AAB" w:rsidRDefault="00342AAB"/>
        </w:tc>
      </w:tr>
      <w:tr w:rsidR="00342AAB">
        <w:trPr>
          <w:tblCellSpacing w:w="30" w:type="dxa"/>
        </w:trPr>
        <w:tc>
          <w:tcPr>
            <w:tcW w:w="600" w:type="pct"/>
            <w:tcMar>
              <w:top w:w="0" w:type="auto"/>
              <w:bottom w:w="0" w:type="auto"/>
            </w:tcMar>
            <w:vAlign w:val="center"/>
          </w:tcPr>
          <w:p w:rsidR="00342AAB" w:rsidRDefault="007D6E0B">
            <w:pPr>
              <w:textAlignment w:val="center"/>
            </w:pPr>
            <w:hyperlink r:id="rId61" w:history="1">
              <w:r>
                <w:rPr>
                  <w:b/>
                  <w:color w:val="0000CC"/>
                  <w:position w:val="-3"/>
                  <w:sz w:val="21"/>
                  <w:szCs w:val="21"/>
                  <w:u w:val="single"/>
                </w:rPr>
                <w:t>SB 6322</w:t>
              </w:r>
            </w:hyperlink>
          </w:p>
        </w:tc>
        <w:tc>
          <w:tcPr>
            <w:tcW w:w="0" w:type="auto"/>
            <w:tcMar>
              <w:top w:w="0" w:type="auto"/>
              <w:bottom w:w="0" w:type="auto"/>
            </w:tcMar>
            <w:vAlign w:val="center"/>
          </w:tcPr>
          <w:p w:rsidR="00342AAB" w:rsidRDefault="007D6E0B">
            <w:r>
              <w:rPr>
                <w:b/>
                <w:color w:val="000000"/>
                <w:position w:val="-3"/>
                <w:sz w:val="21"/>
                <w:szCs w:val="21"/>
              </w:rPr>
              <w:t>Pesticide exposure</w:t>
            </w:r>
          </w:p>
        </w:tc>
        <w:tc>
          <w:tcPr>
            <w:tcW w:w="0" w:type="auto"/>
            <w:tcMar>
              <w:top w:w="0" w:type="auto"/>
              <w:bottom w:w="0" w:type="auto"/>
            </w:tcMar>
            <w:vAlign w:val="center"/>
          </w:tcPr>
          <w:p w:rsidR="00342AAB" w:rsidRDefault="007D6E0B">
            <w:r>
              <w:rPr>
                <w:color w:val="000000"/>
                <w:position w:val="-3"/>
                <w:sz w:val="21"/>
                <w:szCs w:val="21"/>
              </w:rPr>
              <w:t>S Energy, Enviro</w:t>
            </w:r>
          </w:p>
        </w:tc>
        <w:tc>
          <w:tcPr>
            <w:tcW w:w="0" w:type="auto"/>
            <w:tcMar>
              <w:top w:w="0" w:type="auto"/>
              <w:bottom w:w="0" w:type="auto"/>
            </w:tcMar>
            <w:vAlign w:val="center"/>
          </w:tcPr>
          <w:p w:rsidR="00342AAB" w:rsidRDefault="007D6E0B">
            <w:r>
              <w:rPr>
                <w:color w:val="000000"/>
                <w:position w:val="-3"/>
                <w:sz w:val="21"/>
                <w:szCs w:val="21"/>
              </w:rPr>
              <w:t>Salda?a</w:t>
            </w:r>
          </w:p>
        </w:tc>
        <w:tc>
          <w:tcPr>
            <w:tcW w:w="0" w:type="auto"/>
            <w:tcMar>
              <w:top w:w="0" w:type="auto"/>
              <w:bottom w:w="0" w:type="auto"/>
            </w:tcMar>
            <w:vAlign w:val="center"/>
          </w:tcPr>
          <w:p w:rsidR="00342AAB" w:rsidRDefault="007D6E0B">
            <w:r>
              <w:rPr>
                <w:color w:val="000000"/>
                <w:position w:val="-3"/>
                <w:sz w:val="21"/>
                <w:szCs w:val="21"/>
              </w:rPr>
              <w:t>Medium</w:t>
            </w:r>
          </w:p>
        </w:tc>
        <w:tc>
          <w:tcPr>
            <w:tcW w:w="0" w:type="auto"/>
            <w:tcMar>
              <w:top w:w="0" w:type="auto"/>
              <w:bottom w:w="0" w:type="auto"/>
            </w:tcMar>
            <w:vAlign w:val="center"/>
          </w:tcPr>
          <w:p w:rsidR="00342AAB" w:rsidRDefault="007D6E0B">
            <w:r>
              <w:rPr>
                <w:color w:val="000000"/>
                <w:position w:val="-3"/>
                <w:sz w:val="21"/>
                <w:szCs w:val="21"/>
              </w:rPr>
              <w:t>Oppose</w:t>
            </w:r>
          </w:p>
        </w:tc>
      </w:tr>
      <w:tr w:rsidR="00342AAB">
        <w:trPr>
          <w:tblCellSpacing w:w="30" w:type="dxa"/>
        </w:trPr>
        <w:tc>
          <w:tcPr>
            <w:tcW w:w="600" w:type="pct"/>
            <w:tcMar>
              <w:top w:w="0" w:type="auto"/>
              <w:bottom w:w="0" w:type="auto"/>
            </w:tcMar>
            <w:vAlign w:val="center"/>
          </w:tcPr>
          <w:p w:rsidR="00342AAB" w:rsidRDefault="007D6E0B">
            <w:pPr>
              <w:textAlignment w:val="center"/>
            </w:pPr>
            <w:hyperlink r:id="rId62" w:history="1">
              <w:r>
                <w:rPr>
                  <w:b/>
                  <w:color w:val="0000CC"/>
                  <w:position w:val="-3"/>
                  <w:sz w:val="21"/>
                  <w:szCs w:val="21"/>
                  <w:u w:val="single"/>
                </w:rPr>
                <w:t>SB 6335</w:t>
              </w:r>
            </w:hyperlink>
          </w:p>
        </w:tc>
        <w:tc>
          <w:tcPr>
            <w:tcW w:w="0" w:type="auto"/>
            <w:tcMar>
              <w:top w:w="0" w:type="auto"/>
              <w:bottom w:w="0" w:type="auto"/>
            </w:tcMar>
            <w:vAlign w:val="center"/>
          </w:tcPr>
          <w:p w:rsidR="00342AAB" w:rsidRDefault="007D6E0B">
            <w:r>
              <w:rPr>
                <w:b/>
                <w:color w:val="000000"/>
                <w:position w:val="-3"/>
                <w:sz w:val="21"/>
                <w:szCs w:val="21"/>
              </w:rPr>
              <w:t>Carbon pollution tax</w:t>
            </w:r>
          </w:p>
        </w:tc>
        <w:tc>
          <w:tcPr>
            <w:tcW w:w="0" w:type="auto"/>
            <w:tcMar>
              <w:top w:w="0" w:type="auto"/>
              <w:bottom w:w="0" w:type="auto"/>
            </w:tcMar>
            <w:vAlign w:val="center"/>
          </w:tcPr>
          <w:p w:rsidR="00342AAB" w:rsidRDefault="007D6E0B">
            <w:r>
              <w:rPr>
                <w:color w:val="000000"/>
                <w:position w:val="-3"/>
                <w:sz w:val="21"/>
                <w:szCs w:val="21"/>
              </w:rPr>
              <w:t>S Energy, Enviro</w:t>
            </w:r>
          </w:p>
        </w:tc>
        <w:tc>
          <w:tcPr>
            <w:tcW w:w="0" w:type="auto"/>
            <w:tcMar>
              <w:top w:w="0" w:type="auto"/>
              <w:bottom w:w="0" w:type="auto"/>
            </w:tcMar>
            <w:vAlign w:val="center"/>
          </w:tcPr>
          <w:p w:rsidR="00342AAB" w:rsidRDefault="007D6E0B">
            <w:r>
              <w:rPr>
                <w:color w:val="000000"/>
                <w:position w:val="-3"/>
                <w:sz w:val="21"/>
                <w:szCs w:val="21"/>
              </w:rPr>
              <w:t>Hobbs</w:t>
            </w:r>
          </w:p>
        </w:tc>
        <w:tc>
          <w:tcPr>
            <w:tcW w:w="0" w:type="auto"/>
            <w:tcMar>
              <w:top w:w="0" w:type="auto"/>
              <w:bottom w:w="0" w:type="auto"/>
            </w:tcMar>
            <w:vAlign w:val="center"/>
          </w:tcPr>
          <w:p w:rsidR="00342AAB" w:rsidRDefault="007D6E0B">
            <w:r>
              <w:rPr>
                <w:color w:val="000000"/>
                <w:position w:val="-3"/>
                <w:sz w:val="21"/>
                <w:szCs w:val="21"/>
              </w:rPr>
              <w:t>High</w:t>
            </w:r>
          </w:p>
        </w:tc>
        <w:tc>
          <w:tcPr>
            <w:tcW w:w="0" w:type="auto"/>
            <w:tcMar>
              <w:top w:w="0" w:type="auto"/>
              <w:bottom w:w="0" w:type="auto"/>
            </w:tcMar>
            <w:vAlign w:val="center"/>
          </w:tcPr>
          <w:p w:rsidR="00342AAB" w:rsidRDefault="00342AAB"/>
        </w:tc>
      </w:tr>
      <w:tr w:rsidR="00342AAB">
        <w:trPr>
          <w:tblCellSpacing w:w="30" w:type="dxa"/>
        </w:trPr>
        <w:tc>
          <w:tcPr>
            <w:tcW w:w="600" w:type="pct"/>
            <w:tcMar>
              <w:top w:w="0" w:type="auto"/>
              <w:bottom w:w="0" w:type="auto"/>
            </w:tcMar>
            <w:vAlign w:val="center"/>
          </w:tcPr>
          <w:p w:rsidR="00342AAB" w:rsidRDefault="007D6E0B">
            <w:pPr>
              <w:textAlignment w:val="center"/>
            </w:pPr>
            <w:hyperlink r:id="rId63" w:history="1">
              <w:r>
                <w:rPr>
                  <w:b/>
                  <w:color w:val="0000CC"/>
                  <w:position w:val="-3"/>
                  <w:sz w:val="21"/>
                  <w:szCs w:val="21"/>
                  <w:u w:val="single"/>
                </w:rPr>
                <w:t>SB 6338</w:t>
              </w:r>
            </w:hyperlink>
          </w:p>
        </w:tc>
        <w:tc>
          <w:tcPr>
            <w:tcW w:w="0" w:type="auto"/>
            <w:tcMar>
              <w:top w:w="0" w:type="auto"/>
              <w:bottom w:w="0" w:type="auto"/>
            </w:tcMar>
            <w:vAlign w:val="center"/>
          </w:tcPr>
          <w:p w:rsidR="00342AAB" w:rsidRDefault="007D6E0B">
            <w:r>
              <w:rPr>
                <w:b/>
                <w:color w:val="000000"/>
                <w:position w:val="-3"/>
                <w:sz w:val="21"/>
                <w:szCs w:val="21"/>
              </w:rPr>
              <w:t>Fam. &amp; med. leave/technical</w:t>
            </w:r>
          </w:p>
        </w:tc>
        <w:tc>
          <w:tcPr>
            <w:tcW w:w="0" w:type="auto"/>
            <w:tcMar>
              <w:top w:w="0" w:type="auto"/>
              <w:bottom w:w="0" w:type="auto"/>
            </w:tcMar>
            <w:vAlign w:val="center"/>
          </w:tcPr>
          <w:p w:rsidR="00342AAB" w:rsidRDefault="007D6E0B">
            <w:r>
              <w:rPr>
                <w:color w:val="000000"/>
                <w:position w:val="-3"/>
                <w:sz w:val="21"/>
                <w:szCs w:val="21"/>
              </w:rPr>
              <w:t>S Rules X</w:t>
            </w:r>
          </w:p>
        </w:tc>
        <w:tc>
          <w:tcPr>
            <w:tcW w:w="0" w:type="auto"/>
            <w:tcMar>
              <w:top w:w="0" w:type="auto"/>
              <w:bottom w:w="0" w:type="auto"/>
            </w:tcMar>
            <w:vAlign w:val="center"/>
          </w:tcPr>
          <w:p w:rsidR="00342AAB" w:rsidRDefault="007D6E0B">
            <w:r>
              <w:rPr>
                <w:color w:val="000000"/>
                <w:position w:val="-3"/>
                <w:sz w:val="21"/>
                <w:szCs w:val="21"/>
              </w:rPr>
              <w:t>Keiser</w:t>
            </w:r>
          </w:p>
        </w:tc>
        <w:tc>
          <w:tcPr>
            <w:tcW w:w="0" w:type="auto"/>
            <w:tcMar>
              <w:top w:w="0" w:type="auto"/>
              <w:bottom w:w="0" w:type="auto"/>
            </w:tcMar>
            <w:vAlign w:val="center"/>
          </w:tcPr>
          <w:p w:rsidR="00342AAB" w:rsidRDefault="007D6E0B">
            <w:r>
              <w:rPr>
                <w:color w:val="000000"/>
                <w:position w:val="-3"/>
                <w:sz w:val="21"/>
                <w:szCs w:val="21"/>
              </w:rPr>
              <w:t>Medium</w:t>
            </w:r>
          </w:p>
        </w:tc>
        <w:tc>
          <w:tcPr>
            <w:tcW w:w="0" w:type="auto"/>
            <w:tcMar>
              <w:top w:w="0" w:type="auto"/>
              <w:bottom w:w="0" w:type="auto"/>
            </w:tcMar>
            <w:vAlign w:val="center"/>
          </w:tcPr>
          <w:p w:rsidR="00342AAB" w:rsidRDefault="00342AAB"/>
        </w:tc>
      </w:tr>
      <w:tr w:rsidR="00342AAB">
        <w:trPr>
          <w:tblCellSpacing w:w="30" w:type="dxa"/>
        </w:trPr>
        <w:tc>
          <w:tcPr>
            <w:tcW w:w="600" w:type="pct"/>
            <w:tcMar>
              <w:top w:w="0" w:type="auto"/>
              <w:bottom w:w="0" w:type="auto"/>
            </w:tcMar>
            <w:vAlign w:val="center"/>
          </w:tcPr>
          <w:p w:rsidR="00342AAB" w:rsidRDefault="007D6E0B">
            <w:pPr>
              <w:textAlignment w:val="center"/>
            </w:pPr>
            <w:hyperlink r:id="rId64" w:history="1">
              <w:r>
                <w:rPr>
                  <w:b/>
                  <w:color w:val="0000CC"/>
                  <w:position w:val="-3"/>
                  <w:sz w:val="21"/>
                  <w:szCs w:val="21"/>
                  <w:u w:val="single"/>
                </w:rPr>
                <w:t>SSB 6396</w:t>
              </w:r>
            </w:hyperlink>
          </w:p>
        </w:tc>
        <w:tc>
          <w:tcPr>
            <w:tcW w:w="0" w:type="auto"/>
            <w:tcMar>
              <w:top w:w="0" w:type="auto"/>
              <w:bottom w:w="0" w:type="auto"/>
            </w:tcMar>
            <w:vAlign w:val="center"/>
          </w:tcPr>
          <w:p w:rsidR="00342AAB" w:rsidRDefault="007D6E0B">
            <w:r>
              <w:rPr>
                <w:b/>
                <w:color w:val="000000"/>
                <w:position w:val="-3"/>
                <w:sz w:val="21"/>
                <w:szCs w:val="21"/>
              </w:rPr>
              <w:t>Perfluorinated chemicals</w:t>
            </w:r>
          </w:p>
        </w:tc>
        <w:tc>
          <w:tcPr>
            <w:tcW w:w="0" w:type="auto"/>
            <w:tcMar>
              <w:top w:w="0" w:type="auto"/>
              <w:bottom w:w="0" w:type="auto"/>
            </w:tcMar>
            <w:vAlign w:val="center"/>
          </w:tcPr>
          <w:p w:rsidR="00342AAB" w:rsidRDefault="007D6E0B">
            <w:r>
              <w:rPr>
                <w:color w:val="000000"/>
                <w:position w:val="-3"/>
                <w:sz w:val="21"/>
                <w:szCs w:val="21"/>
              </w:rPr>
              <w:t>S Rules X</w:t>
            </w:r>
          </w:p>
        </w:tc>
        <w:tc>
          <w:tcPr>
            <w:tcW w:w="0" w:type="auto"/>
            <w:tcMar>
              <w:top w:w="0" w:type="auto"/>
              <w:bottom w:w="0" w:type="auto"/>
            </w:tcMar>
            <w:vAlign w:val="center"/>
          </w:tcPr>
          <w:p w:rsidR="00342AAB" w:rsidRDefault="007D6E0B">
            <w:r>
              <w:rPr>
                <w:color w:val="000000"/>
                <w:position w:val="-3"/>
                <w:sz w:val="21"/>
                <w:szCs w:val="21"/>
              </w:rPr>
              <w:t>Wellman</w:t>
            </w:r>
          </w:p>
        </w:tc>
        <w:tc>
          <w:tcPr>
            <w:tcW w:w="0" w:type="auto"/>
            <w:tcMar>
              <w:top w:w="0" w:type="auto"/>
              <w:bottom w:w="0" w:type="auto"/>
            </w:tcMar>
            <w:vAlign w:val="center"/>
          </w:tcPr>
          <w:p w:rsidR="00342AAB" w:rsidRDefault="007D6E0B">
            <w:r>
              <w:rPr>
                <w:color w:val="000000"/>
                <w:position w:val="-3"/>
                <w:sz w:val="21"/>
                <w:szCs w:val="21"/>
              </w:rPr>
              <w:t>Medium</w:t>
            </w:r>
          </w:p>
        </w:tc>
        <w:tc>
          <w:tcPr>
            <w:tcW w:w="0" w:type="auto"/>
            <w:tcMar>
              <w:top w:w="0" w:type="auto"/>
              <w:bottom w:w="0" w:type="auto"/>
            </w:tcMar>
            <w:vAlign w:val="center"/>
          </w:tcPr>
          <w:p w:rsidR="00342AAB" w:rsidRDefault="00342AAB"/>
        </w:tc>
      </w:tr>
      <w:tr w:rsidR="00342AAB">
        <w:trPr>
          <w:tblCellSpacing w:w="30" w:type="dxa"/>
        </w:trPr>
        <w:tc>
          <w:tcPr>
            <w:tcW w:w="600" w:type="pct"/>
            <w:tcMar>
              <w:top w:w="0" w:type="auto"/>
              <w:bottom w:w="0" w:type="auto"/>
            </w:tcMar>
            <w:vAlign w:val="center"/>
          </w:tcPr>
          <w:p w:rsidR="00342AAB" w:rsidRDefault="007D6E0B">
            <w:pPr>
              <w:textAlignment w:val="center"/>
            </w:pPr>
            <w:hyperlink r:id="rId65" w:history="1">
              <w:r>
                <w:rPr>
                  <w:b/>
                  <w:color w:val="0000CC"/>
                  <w:position w:val="-3"/>
                  <w:sz w:val="21"/>
                  <w:szCs w:val="21"/>
                  <w:u w:val="single"/>
                </w:rPr>
                <w:t>SB 6463</w:t>
              </w:r>
            </w:hyperlink>
          </w:p>
        </w:tc>
        <w:tc>
          <w:tcPr>
            <w:tcW w:w="0" w:type="auto"/>
            <w:tcMar>
              <w:top w:w="0" w:type="auto"/>
              <w:bottom w:w="0" w:type="auto"/>
            </w:tcMar>
            <w:vAlign w:val="center"/>
          </w:tcPr>
          <w:p w:rsidR="00342AAB" w:rsidRDefault="007D6E0B">
            <w:r>
              <w:rPr>
                <w:b/>
                <w:color w:val="000000"/>
                <w:position w:val="-3"/>
                <w:sz w:val="21"/>
                <w:szCs w:val="21"/>
              </w:rPr>
              <w:t>Hazardous substance tax</w:t>
            </w:r>
          </w:p>
        </w:tc>
        <w:tc>
          <w:tcPr>
            <w:tcW w:w="0" w:type="auto"/>
            <w:tcMar>
              <w:top w:w="0" w:type="auto"/>
              <w:bottom w:w="0" w:type="auto"/>
            </w:tcMar>
            <w:vAlign w:val="center"/>
          </w:tcPr>
          <w:p w:rsidR="00342AAB" w:rsidRDefault="007D6E0B">
            <w:r>
              <w:rPr>
                <w:color w:val="000000"/>
                <w:position w:val="-3"/>
                <w:sz w:val="21"/>
                <w:szCs w:val="21"/>
              </w:rPr>
              <w:t>S Energy, Env</w:t>
            </w:r>
            <w:r>
              <w:rPr>
                <w:color w:val="000000"/>
                <w:position w:val="-3"/>
                <w:sz w:val="21"/>
                <w:szCs w:val="21"/>
              </w:rPr>
              <w:t>iro</w:t>
            </w:r>
          </w:p>
        </w:tc>
        <w:tc>
          <w:tcPr>
            <w:tcW w:w="0" w:type="auto"/>
            <w:tcMar>
              <w:top w:w="0" w:type="auto"/>
              <w:bottom w:w="0" w:type="auto"/>
            </w:tcMar>
            <w:vAlign w:val="center"/>
          </w:tcPr>
          <w:p w:rsidR="00342AAB" w:rsidRDefault="007D6E0B">
            <w:r>
              <w:rPr>
                <w:color w:val="000000"/>
                <w:position w:val="-3"/>
                <w:sz w:val="21"/>
                <w:szCs w:val="21"/>
              </w:rPr>
              <w:t>Ranker</w:t>
            </w:r>
          </w:p>
        </w:tc>
        <w:tc>
          <w:tcPr>
            <w:tcW w:w="0" w:type="auto"/>
            <w:tcMar>
              <w:top w:w="0" w:type="auto"/>
              <w:bottom w:w="0" w:type="auto"/>
            </w:tcMar>
            <w:vAlign w:val="center"/>
          </w:tcPr>
          <w:p w:rsidR="00342AAB" w:rsidRDefault="007D6E0B">
            <w:r>
              <w:rPr>
                <w:color w:val="000000"/>
                <w:position w:val="-3"/>
                <w:sz w:val="21"/>
                <w:szCs w:val="21"/>
              </w:rPr>
              <w:t>High</w:t>
            </w:r>
          </w:p>
        </w:tc>
        <w:tc>
          <w:tcPr>
            <w:tcW w:w="0" w:type="auto"/>
            <w:tcMar>
              <w:top w:w="0" w:type="auto"/>
              <w:bottom w:w="0" w:type="auto"/>
            </w:tcMar>
            <w:vAlign w:val="center"/>
          </w:tcPr>
          <w:p w:rsidR="00342AAB" w:rsidRDefault="007D6E0B">
            <w:r>
              <w:rPr>
                <w:color w:val="000000"/>
                <w:position w:val="-3"/>
                <w:sz w:val="21"/>
                <w:szCs w:val="21"/>
              </w:rPr>
              <w:t>Oppose</w:t>
            </w:r>
          </w:p>
        </w:tc>
      </w:tr>
      <w:tr w:rsidR="00342AAB">
        <w:trPr>
          <w:tblCellSpacing w:w="30" w:type="dxa"/>
        </w:trPr>
        <w:tc>
          <w:tcPr>
            <w:tcW w:w="600" w:type="pct"/>
            <w:tcMar>
              <w:top w:w="0" w:type="auto"/>
              <w:bottom w:w="0" w:type="auto"/>
            </w:tcMar>
            <w:vAlign w:val="center"/>
          </w:tcPr>
          <w:p w:rsidR="00342AAB" w:rsidRDefault="007D6E0B">
            <w:pPr>
              <w:textAlignment w:val="center"/>
            </w:pPr>
            <w:hyperlink r:id="rId66" w:history="1">
              <w:r>
                <w:rPr>
                  <w:b/>
                  <w:color w:val="0000CC"/>
                  <w:position w:val="-3"/>
                  <w:sz w:val="21"/>
                  <w:szCs w:val="21"/>
                  <w:u w:val="single"/>
                </w:rPr>
                <w:t>SB 6542</w:t>
              </w:r>
            </w:hyperlink>
          </w:p>
        </w:tc>
        <w:tc>
          <w:tcPr>
            <w:tcW w:w="0" w:type="auto"/>
            <w:tcMar>
              <w:top w:w="0" w:type="auto"/>
              <w:bottom w:w="0" w:type="auto"/>
            </w:tcMar>
            <w:vAlign w:val="center"/>
          </w:tcPr>
          <w:p w:rsidR="00342AAB" w:rsidRDefault="007D6E0B">
            <w:r>
              <w:rPr>
                <w:b/>
                <w:color w:val="000000"/>
                <w:position w:val="-3"/>
                <w:sz w:val="21"/>
                <w:szCs w:val="21"/>
              </w:rPr>
              <w:t>B&amp;O manufacturing tax rate</w:t>
            </w:r>
          </w:p>
        </w:tc>
        <w:tc>
          <w:tcPr>
            <w:tcW w:w="0" w:type="auto"/>
            <w:tcMar>
              <w:top w:w="0" w:type="auto"/>
              <w:bottom w:w="0" w:type="auto"/>
            </w:tcMar>
            <w:vAlign w:val="center"/>
          </w:tcPr>
          <w:p w:rsidR="00342AAB" w:rsidRDefault="007D6E0B">
            <w:r>
              <w:rPr>
                <w:color w:val="000000"/>
                <w:position w:val="-3"/>
                <w:sz w:val="21"/>
                <w:szCs w:val="21"/>
              </w:rPr>
              <w:t>S Ways &amp; Means</w:t>
            </w:r>
          </w:p>
        </w:tc>
        <w:tc>
          <w:tcPr>
            <w:tcW w:w="0" w:type="auto"/>
            <w:tcMar>
              <w:top w:w="0" w:type="auto"/>
              <w:bottom w:w="0" w:type="auto"/>
            </w:tcMar>
            <w:vAlign w:val="center"/>
          </w:tcPr>
          <w:p w:rsidR="00342AAB" w:rsidRDefault="007D6E0B">
            <w:r>
              <w:rPr>
                <w:color w:val="000000"/>
                <w:position w:val="-3"/>
                <w:sz w:val="21"/>
                <w:szCs w:val="21"/>
              </w:rPr>
              <w:t>Baumgartner</w:t>
            </w:r>
          </w:p>
        </w:tc>
        <w:tc>
          <w:tcPr>
            <w:tcW w:w="0" w:type="auto"/>
            <w:tcMar>
              <w:top w:w="0" w:type="auto"/>
              <w:bottom w:w="0" w:type="auto"/>
            </w:tcMar>
            <w:vAlign w:val="center"/>
          </w:tcPr>
          <w:p w:rsidR="00342AAB" w:rsidRDefault="007D6E0B">
            <w:r>
              <w:rPr>
                <w:color w:val="000000"/>
                <w:position w:val="-3"/>
                <w:sz w:val="21"/>
                <w:szCs w:val="21"/>
              </w:rPr>
              <w:t>Medium</w:t>
            </w:r>
          </w:p>
        </w:tc>
        <w:tc>
          <w:tcPr>
            <w:tcW w:w="0" w:type="auto"/>
            <w:tcMar>
              <w:top w:w="0" w:type="auto"/>
              <w:bottom w:w="0" w:type="auto"/>
            </w:tcMar>
            <w:vAlign w:val="center"/>
          </w:tcPr>
          <w:p w:rsidR="00342AAB" w:rsidRDefault="00342AAB"/>
        </w:tc>
      </w:tr>
    </w:tbl>
    <w:p w:rsidR="007D6E0B" w:rsidRDefault="007D6E0B"/>
    <w:sectPr w:rsidR="007D6E0B" w:rsidSect="002A7CED">
      <w:footerReference w:type="default" r:id="rId67"/>
      <w:pgSz w:w="12240" w:h="15840" w:code="1"/>
      <w:pgMar w:top="700" w:right="700" w:bottom="700" w:left="700"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E0B" w:rsidRDefault="007D6E0B">
      <w:r>
        <w:separator/>
      </w:r>
    </w:p>
  </w:endnote>
  <w:endnote w:type="continuationSeparator" w:id="0">
    <w:p w:rsidR="007D6E0B" w:rsidRDefault="007D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AAB" w:rsidRDefault="007D6E0B">
    <w:pPr>
      <w:spacing w:before="240" w:after="240"/>
    </w:pPr>
    <w:r>
      <w:rPr>
        <w:color w:val="000000"/>
      </w:rPr>
      <w:t xml:space="preserve">Page </w:t>
    </w:r>
    <w:r>
      <w:fldChar w:fldCharType="begin"/>
    </w:r>
    <w:r>
      <w:instrText>PAGE</w:instrText>
    </w:r>
    <w:r>
      <w:fldChar w:fldCharType="separate"/>
    </w:r>
    <w:r w:rsidR="005A0516">
      <w:rPr>
        <w:noProof/>
      </w:rPr>
      <w:t>1</w:t>
    </w:r>
    <w:r>
      <w:fldChar w:fldCharType="end"/>
    </w:r>
    <w:r>
      <w:rPr>
        <w:color w:val="000000"/>
      </w:rPr>
      <w:t xml:space="preserve"> of </w:t>
    </w:r>
    <w:r>
      <w:fldChar w:fldCharType="begin"/>
    </w:r>
    <w:r>
      <w:instrText>NUMPAGES</w:instrText>
    </w:r>
    <w:r>
      <w:fldChar w:fldCharType="separate"/>
    </w:r>
    <w:r w:rsidR="005A0516">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E0B" w:rsidRDefault="007D6E0B">
      <w:r>
        <w:separator/>
      </w:r>
    </w:p>
  </w:footnote>
  <w:footnote w:type="continuationSeparator" w:id="0">
    <w:p w:rsidR="007D6E0B" w:rsidRDefault="007D6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677081E"/>
    <w:multiLevelType w:val="hybridMultilevel"/>
    <w:tmpl w:val="1F0A4C8A"/>
    <w:lvl w:ilvl="0" w:tplc="69209485">
      <w:start w:val="1"/>
      <w:numFmt w:val="decimal"/>
      <w:lvlText w:val="%1."/>
      <w:lvlJc w:val="left"/>
      <w:pPr>
        <w:ind w:left="720" w:hanging="360"/>
      </w:pPr>
    </w:lvl>
    <w:lvl w:ilvl="1" w:tplc="69209485" w:tentative="1">
      <w:start w:val="1"/>
      <w:numFmt w:val="lowerLetter"/>
      <w:lvlText w:val="%2."/>
      <w:lvlJc w:val="left"/>
      <w:pPr>
        <w:ind w:left="1440" w:hanging="360"/>
      </w:pPr>
    </w:lvl>
    <w:lvl w:ilvl="2" w:tplc="69209485" w:tentative="1">
      <w:start w:val="1"/>
      <w:numFmt w:val="lowerRoman"/>
      <w:lvlText w:val="%3."/>
      <w:lvlJc w:val="right"/>
      <w:pPr>
        <w:ind w:left="2160" w:hanging="180"/>
      </w:pPr>
    </w:lvl>
    <w:lvl w:ilvl="3" w:tplc="69209485" w:tentative="1">
      <w:start w:val="1"/>
      <w:numFmt w:val="decimal"/>
      <w:lvlText w:val="%4."/>
      <w:lvlJc w:val="left"/>
      <w:pPr>
        <w:ind w:left="2880" w:hanging="360"/>
      </w:pPr>
    </w:lvl>
    <w:lvl w:ilvl="4" w:tplc="69209485" w:tentative="1">
      <w:start w:val="1"/>
      <w:numFmt w:val="lowerLetter"/>
      <w:lvlText w:val="%5."/>
      <w:lvlJc w:val="left"/>
      <w:pPr>
        <w:ind w:left="3600" w:hanging="360"/>
      </w:pPr>
    </w:lvl>
    <w:lvl w:ilvl="5" w:tplc="69209485" w:tentative="1">
      <w:start w:val="1"/>
      <w:numFmt w:val="lowerRoman"/>
      <w:lvlText w:val="%6."/>
      <w:lvlJc w:val="right"/>
      <w:pPr>
        <w:ind w:left="4320" w:hanging="180"/>
      </w:pPr>
    </w:lvl>
    <w:lvl w:ilvl="6" w:tplc="69209485" w:tentative="1">
      <w:start w:val="1"/>
      <w:numFmt w:val="decimal"/>
      <w:lvlText w:val="%7."/>
      <w:lvlJc w:val="left"/>
      <w:pPr>
        <w:ind w:left="5040" w:hanging="360"/>
      </w:pPr>
    </w:lvl>
    <w:lvl w:ilvl="7" w:tplc="69209485" w:tentative="1">
      <w:start w:val="1"/>
      <w:numFmt w:val="lowerLetter"/>
      <w:lvlText w:val="%8."/>
      <w:lvlJc w:val="left"/>
      <w:pPr>
        <w:ind w:left="5760" w:hanging="360"/>
      </w:pPr>
    </w:lvl>
    <w:lvl w:ilvl="8" w:tplc="69209485" w:tentative="1">
      <w:start w:val="1"/>
      <w:numFmt w:val="lowerRoman"/>
      <w:lvlText w:val="%9."/>
      <w:lvlJc w:val="right"/>
      <w:pPr>
        <w:ind w:left="6480" w:hanging="180"/>
      </w:p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FFC2C2D"/>
    <w:multiLevelType w:val="hybridMultilevel"/>
    <w:tmpl w:val="FF2250B6"/>
    <w:lvl w:ilvl="0" w:tplc="464033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1"/>
  </w:num>
  <w:num w:numId="6">
    <w:abstractNumId w:val="0"/>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CED"/>
    <w:rsid w:val="00080127"/>
    <w:rsid w:val="00190762"/>
    <w:rsid w:val="00253FC7"/>
    <w:rsid w:val="002A7CED"/>
    <w:rsid w:val="00332050"/>
    <w:rsid w:val="00342AAB"/>
    <w:rsid w:val="005A0516"/>
    <w:rsid w:val="006E2870"/>
    <w:rsid w:val="007C4D0A"/>
    <w:rsid w:val="007D6E0B"/>
    <w:rsid w:val="00843371"/>
    <w:rsid w:val="00A93BCE"/>
    <w:rsid w:val="00D91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semiHidden/>
    <w:unhideWhenUsed/>
    <w:qFormat/>
    <w:rsid w:val="00A93BCE"/>
    <w:pPr>
      <w:keepNext/>
      <w:keepLines/>
      <w:spacing w:before="200"/>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3BCE"/>
    <w:pPr>
      <w:pBdr>
        <w:bottom w:val="single" w:sz="8" w:space="4" w:color="4F81BD" w:themeColor="accent1"/>
      </w:pBdr>
      <w:spacing w:after="300"/>
      <w:contextualSpacing/>
    </w:pPr>
    <w:rPr>
      <w:rFonts w:ascii="Cambria" w:eastAsiaTheme="majorEastAsia" w:hAnsi="Cambria"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A93BCE"/>
    <w:rPr>
      <w:rFonts w:ascii="Cambria" w:eastAsiaTheme="majorEastAsia" w:hAnsi="Cambria" w:cstheme="majorBidi"/>
      <w:b/>
      <w:color w:val="17365D" w:themeColor="text2" w:themeShade="BF"/>
      <w:spacing w:val="5"/>
      <w:kern w:val="28"/>
      <w:sz w:val="36"/>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semiHidden/>
    <w:rsid w:val="00A93BCE"/>
    <w:rPr>
      <w:rFonts w:ascii="Cambria" w:eastAsiaTheme="majorEastAsia" w:hAnsi="Cambria" w:cstheme="majorBidi"/>
      <w:b/>
      <w:bCs/>
      <w:color w:val="4F81BD" w:themeColor="accent1"/>
      <w:sz w:val="26"/>
      <w:szCs w:val="26"/>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semiHidden/>
    <w:unhideWhenUsed/>
    <w:qFormat/>
    <w:rsid w:val="00A93BCE"/>
    <w:pPr>
      <w:keepNext/>
      <w:keepLines/>
      <w:spacing w:before="200"/>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3BCE"/>
    <w:pPr>
      <w:pBdr>
        <w:bottom w:val="single" w:sz="8" w:space="4" w:color="4F81BD" w:themeColor="accent1"/>
      </w:pBdr>
      <w:spacing w:after="300"/>
      <w:contextualSpacing/>
    </w:pPr>
    <w:rPr>
      <w:rFonts w:ascii="Cambria" w:eastAsiaTheme="majorEastAsia" w:hAnsi="Cambria"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A93BCE"/>
    <w:rPr>
      <w:rFonts w:ascii="Cambria" w:eastAsiaTheme="majorEastAsia" w:hAnsi="Cambria" w:cstheme="majorBidi"/>
      <w:b/>
      <w:color w:val="17365D" w:themeColor="text2" w:themeShade="BF"/>
      <w:spacing w:val="5"/>
      <w:kern w:val="28"/>
      <w:sz w:val="36"/>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semiHidden/>
    <w:rsid w:val="00A93BCE"/>
    <w:rPr>
      <w:rFonts w:ascii="Cambria" w:eastAsiaTheme="majorEastAsia" w:hAnsi="Cambria" w:cstheme="majorBidi"/>
      <w:b/>
      <w:bCs/>
      <w:color w:val="4F81BD" w:themeColor="accent1"/>
      <w:sz w:val="26"/>
      <w:szCs w:val="26"/>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07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leg.wa.gov/billsummary?Year=2017&amp;BillNumber=2327" TargetMode="External"/><Relationship Id="rId18" Type="http://schemas.openxmlformats.org/officeDocument/2006/relationships/hyperlink" Target="http://app.leg.wa.gov/billsummary?Year=2017&amp;BillNumber=2757" TargetMode="External"/><Relationship Id="rId26" Type="http://schemas.openxmlformats.org/officeDocument/2006/relationships/hyperlink" Target="http://app.leg.wa.gov/billsummary?Year=2017&amp;BillNumber=6159" TargetMode="External"/><Relationship Id="rId39" Type="http://schemas.openxmlformats.org/officeDocument/2006/relationships/hyperlink" Target="http://app.leg.wa.gov/billsummary?Year=2017&amp;BillNumber=2339" TargetMode="External"/><Relationship Id="rId21" Type="http://schemas.openxmlformats.org/officeDocument/2006/relationships/hyperlink" Target="http://app.leg.wa.gov/billsummary?Year=2017&amp;BillNumber=2967" TargetMode="External"/><Relationship Id="rId34" Type="http://schemas.openxmlformats.org/officeDocument/2006/relationships/hyperlink" Target="http://app.leg.wa.gov/billsummary?Year=2017&amp;BillNumber=6252" TargetMode="External"/><Relationship Id="rId42" Type="http://schemas.openxmlformats.org/officeDocument/2006/relationships/hyperlink" Target="http://app.leg.wa.gov/billsummary?Year=2017&amp;BillNumber=2402" TargetMode="External"/><Relationship Id="rId47" Type="http://schemas.openxmlformats.org/officeDocument/2006/relationships/hyperlink" Target="http://app.leg.wa.gov/billsummary?Year=2017&amp;BillNumber=2768" TargetMode="External"/><Relationship Id="rId50" Type="http://schemas.openxmlformats.org/officeDocument/2006/relationships/hyperlink" Target="http://app.leg.wa.gov/billsummary?Year=2017&amp;BillNumber=2916" TargetMode="External"/><Relationship Id="rId55" Type="http://schemas.openxmlformats.org/officeDocument/2006/relationships/hyperlink" Target="http://app.leg.wa.gov/billsummary?Year=2017&amp;BillNumber=6096" TargetMode="External"/><Relationship Id="rId63" Type="http://schemas.openxmlformats.org/officeDocument/2006/relationships/hyperlink" Target="http://app.leg.wa.gov/billsummary?Year=2017&amp;BillNumber=6338"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app.leg.wa.gov/billsummary?Year=2017&amp;BillNumber=2671" TargetMode="External"/><Relationship Id="rId29" Type="http://schemas.openxmlformats.org/officeDocument/2006/relationships/hyperlink" Target="http://app.leg.wa.gov/billsummary?Year=2017&amp;BillNumber=648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leg.wa.gov/billsummary?Year=2017&amp;BillNumber=6203" TargetMode="External"/><Relationship Id="rId24" Type="http://schemas.openxmlformats.org/officeDocument/2006/relationships/hyperlink" Target="http://app.leg.wa.gov/billsummary?Year=2017&amp;BillNumber=6004" TargetMode="External"/><Relationship Id="rId32" Type="http://schemas.openxmlformats.org/officeDocument/2006/relationships/hyperlink" Target="http://app.leg.wa.gov/billsummary?Year=2017&amp;BillNumber=2182" TargetMode="External"/><Relationship Id="rId37" Type="http://schemas.openxmlformats.org/officeDocument/2006/relationships/hyperlink" Target="http://app.leg.wa.gov/billsummary?Year=2017&amp;BillNumber=2303" TargetMode="External"/><Relationship Id="rId40" Type="http://schemas.openxmlformats.org/officeDocument/2006/relationships/hyperlink" Target="http://app.leg.wa.gov/billsummary?Year=2017&amp;BillNumber=2349" TargetMode="External"/><Relationship Id="rId45" Type="http://schemas.openxmlformats.org/officeDocument/2006/relationships/hyperlink" Target="http://app.leg.wa.gov/billsummary?Year=2017&amp;BillNumber=2471" TargetMode="External"/><Relationship Id="rId53" Type="http://schemas.openxmlformats.org/officeDocument/2006/relationships/hyperlink" Target="http://app.leg.wa.gov/billsummary?Year=2017&amp;BillNumber=5918" TargetMode="External"/><Relationship Id="rId58" Type="http://schemas.openxmlformats.org/officeDocument/2006/relationships/hyperlink" Target="http://app.leg.wa.gov/billsummary?Year=2017&amp;BillNumber=6253" TargetMode="External"/><Relationship Id="rId66" Type="http://schemas.openxmlformats.org/officeDocument/2006/relationships/hyperlink" Target="http://app.leg.wa.gov/billsummary?Year=2017&amp;BillNumber=6542" TargetMode="External"/><Relationship Id="rId5" Type="http://schemas.openxmlformats.org/officeDocument/2006/relationships/webSettings" Target="webSettings.xml"/><Relationship Id="rId15" Type="http://schemas.openxmlformats.org/officeDocument/2006/relationships/hyperlink" Target="http://app.leg.wa.gov/billsummary?Year=2017&amp;BillNumber=2658" TargetMode="External"/><Relationship Id="rId23" Type="http://schemas.openxmlformats.org/officeDocument/2006/relationships/hyperlink" Target="http://app.leg.wa.gov/billsummary?Year=2017&amp;BillNumber=2993" TargetMode="External"/><Relationship Id="rId28" Type="http://schemas.openxmlformats.org/officeDocument/2006/relationships/hyperlink" Target="http://app.leg.wa.gov/billsummary?Year=2017&amp;BillNumber=6433" TargetMode="External"/><Relationship Id="rId36" Type="http://schemas.openxmlformats.org/officeDocument/2006/relationships/hyperlink" Target="http://app.leg.wa.gov/billsummary?Year=2017&amp;BillNumber=2294" TargetMode="External"/><Relationship Id="rId49" Type="http://schemas.openxmlformats.org/officeDocument/2006/relationships/hyperlink" Target="http://app.leg.wa.gov/billsummary?Year=2017&amp;BillNumber=2879" TargetMode="External"/><Relationship Id="rId57" Type="http://schemas.openxmlformats.org/officeDocument/2006/relationships/hyperlink" Target="http://app.leg.wa.gov/billsummary?Year=2017&amp;BillNumber=6138" TargetMode="External"/><Relationship Id="rId61" Type="http://schemas.openxmlformats.org/officeDocument/2006/relationships/hyperlink" Target="http://app.leg.wa.gov/billsummary?Year=2017&amp;BillNumber=6322" TargetMode="External"/><Relationship Id="rId10" Type="http://schemas.openxmlformats.org/officeDocument/2006/relationships/hyperlink" Target="http://app.leg.wa.gov/billsummary?Year=2017&amp;BillNumber=5513" TargetMode="External"/><Relationship Id="rId19" Type="http://schemas.openxmlformats.org/officeDocument/2006/relationships/hyperlink" Target="http://app.leg.wa.gov/billsummary?Year=2017&amp;BillNumber=2928" TargetMode="External"/><Relationship Id="rId31" Type="http://schemas.openxmlformats.org/officeDocument/2006/relationships/hyperlink" Target="http://app.leg.wa.gov/billsummary?Year=2017&amp;BillNumber=6596" TargetMode="External"/><Relationship Id="rId44" Type="http://schemas.openxmlformats.org/officeDocument/2006/relationships/hyperlink" Target="http://app.leg.wa.gov/billsummary?Year=2017&amp;BillNumber=2425" TargetMode="External"/><Relationship Id="rId52" Type="http://schemas.openxmlformats.org/officeDocument/2006/relationships/hyperlink" Target="http://app.leg.wa.gov/billsummary?Year=2017&amp;BillNumber=5897" TargetMode="External"/><Relationship Id="rId60" Type="http://schemas.openxmlformats.org/officeDocument/2006/relationships/hyperlink" Target="http://app.leg.wa.gov/billsummary?Year=2017&amp;BillNumber=6285" TargetMode="External"/><Relationship Id="rId65" Type="http://schemas.openxmlformats.org/officeDocument/2006/relationships/hyperlink" Target="http://app.leg.wa.gov/billsummary?Year=2017&amp;BillNumber=6463" TargetMode="External"/><Relationship Id="rId4" Type="http://schemas.openxmlformats.org/officeDocument/2006/relationships/settings" Target="settings.xml"/><Relationship Id="rId9" Type="http://schemas.openxmlformats.org/officeDocument/2006/relationships/hyperlink" Target="http://app.leg.wa.gov/billsummary?Year=2017&amp;BillNumber=2338" TargetMode="External"/><Relationship Id="rId14" Type="http://schemas.openxmlformats.org/officeDocument/2006/relationships/hyperlink" Target="http://app.leg.wa.gov/billsummary?Year=2017&amp;BillNumber=2453" TargetMode="External"/><Relationship Id="rId22" Type="http://schemas.openxmlformats.org/officeDocument/2006/relationships/hyperlink" Target="http://app.leg.wa.gov/billsummary?Year=2017&amp;BillNumber=2992" TargetMode="External"/><Relationship Id="rId27" Type="http://schemas.openxmlformats.org/officeDocument/2006/relationships/hyperlink" Target="http://app.leg.wa.gov/billsummary?Year=2017&amp;BillNumber=6180" TargetMode="External"/><Relationship Id="rId30" Type="http://schemas.openxmlformats.org/officeDocument/2006/relationships/hyperlink" Target="http://app.leg.wa.gov/billsummary?Year=2017&amp;BillNumber=6529" TargetMode="External"/><Relationship Id="rId35" Type="http://schemas.openxmlformats.org/officeDocument/2006/relationships/hyperlink" Target="http://app.leg.wa.gov/billsummary?Year=2017&amp;BillNumber=2283" TargetMode="External"/><Relationship Id="rId43" Type="http://schemas.openxmlformats.org/officeDocument/2006/relationships/hyperlink" Target="http://app.leg.wa.gov/billsummary?Year=2017&amp;BillNumber=2411" TargetMode="External"/><Relationship Id="rId48" Type="http://schemas.openxmlformats.org/officeDocument/2006/relationships/hyperlink" Target="http://app.leg.wa.gov/billsummary?Year=2017&amp;BillNumber=2878" TargetMode="External"/><Relationship Id="rId56" Type="http://schemas.openxmlformats.org/officeDocument/2006/relationships/hyperlink" Target="http://app.leg.wa.gov/billsummary?Year=2017&amp;BillNumber=6098" TargetMode="External"/><Relationship Id="rId64" Type="http://schemas.openxmlformats.org/officeDocument/2006/relationships/hyperlink" Target="http://app.leg.wa.gov/billsummary?Year=2017&amp;BillNumber=6396" TargetMode="External"/><Relationship Id="rId69" Type="http://schemas.openxmlformats.org/officeDocument/2006/relationships/theme" Target="theme/theme1.xml"/><Relationship Id="rId8" Type="http://schemas.openxmlformats.org/officeDocument/2006/relationships/hyperlink" Target="http://app.leg.wa.gov/billsummary?Year=2017&amp;BillNumber=1975" TargetMode="External"/><Relationship Id="rId51" Type="http://schemas.openxmlformats.org/officeDocument/2006/relationships/hyperlink" Target="http://app.leg.wa.gov/billsummary?Year=2017&amp;BillNumber=5774" TargetMode="External"/><Relationship Id="rId3" Type="http://schemas.microsoft.com/office/2007/relationships/stylesWithEffects" Target="stylesWithEffects.xml"/><Relationship Id="rId12" Type="http://schemas.openxmlformats.org/officeDocument/2006/relationships/hyperlink" Target="http://app.leg.wa.gov/billsummary?Year=2017&amp;BillNumber=6594" TargetMode="External"/><Relationship Id="rId17" Type="http://schemas.openxmlformats.org/officeDocument/2006/relationships/hyperlink" Target="http://app.leg.wa.gov/billsummary?Year=2017&amp;BillNumber=2702" TargetMode="External"/><Relationship Id="rId25" Type="http://schemas.openxmlformats.org/officeDocument/2006/relationships/hyperlink" Target="http://app.leg.wa.gov/billsummary?Year=2017&amp;BillNumber=6038" TargetMode="External"/><Relationship Id="rId33" Type="http://schemas.openxmlformats.org/officeDocument/2006/relationships/hyperlink" Target="http://app.leg.wa.gov/billsummary?Year=2017&amp;BillNumber=2872" TargetMode="External"/><Relationship Id="rId38" Type="http://schemas.openxmlformats.org/officeDocument/2006/relationships/hyperlink" Target="http://app.leg.wa.gov/billsummary?Year=2017&amp;BillNumber=2319" TargetMode="External"/><Relationship Id="rId46" Type="http://schemas.openxmlformats.org/officeDocument/2006/relationships/hyperlink" Target="http://app.leg.wa.gov/billsummary?Year=2017&amp;BillNumber=2499" TargetMode="External"/><Relationship Id="rId59" Type="http://schemas.openxmlformats.org/officeDocument/2006/relationships/hyperlink" Target="http://app.leg.wa.gov/billsummary?Year=2017&amp;BillNumber=6276" TargetMode="External"/><Relationship Id="rId67" Type="http://schemas.openxmlformats.org/officeDocument/2006/relationships/footer" Target="footer1.xml"/><Relationship Id="rId20" Type="http://schemas.openxmlformats.org/officeDocument/2006/relationships/hyperlink" Target="http://app.leg.wa.gov/billsummary?Year=2017&amp;BillNumber=2940" TargetMode="External"/><Relationship Id="rId41" Type="http://schemas.openxmlformats.org/officeDocument/2006/relationships/hyperlink" Target="http://app.leg.wa.gov/billsummary?Year=2017&amp;BillNumber=2393" TargetMode="External"/><Relationship Id="rId54" Type="http://schemas.openxmlformats.org/officeDocument/2006/relationships/hyperlink" Target="http://app.leg.wa.gov/billsummary?Year=2017&amp;BillNumber=6033" TargetMode="External"/><Relationship Id="rId62" Type="http://schemas.openxmlformats.org/officeDocument/2006/relationships/hyperlink" Target="http://app.leg.wa.gov/billsummary?Year=2017&amp;BillNumber=6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3464</Words>
  <Characters>19750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Horenstein</dc:creator>
  <cp:lastModifiedBy>Springer Chandler</cp:lastModifiedBy>
  <cp:revision>2</cp:revision>
  <dcterms:created xsi:type="dcterms:W3CDTF">2018-02-23T20:47:00Z</dcterms:created>
  <dcterms:modified xsi:type="dcterms:W3CDTF">2018-02-23T20:47:00Z</dcterms:modified>
</cp:coreProperties>
</file>